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B671" w14:textId="77777777" w:rsidR="00634371" w:rsidRDefault="00634371" w:rsidP="00B301B1">
      <w:pPr>
        <w:tabs>
          <w:tab w:val="center" w:pos="4874"/>
        </w:tabs>
        <w:ind w:right="540"/>
        <w:rPr>
          <w:rFonts w:ascii="Book Antiqua" w:hAnsi="Book Antiqua" w:cs="Book Antiqua"/>
          <w:bCs/>
          <w:i/>
          <w:noProof/>
        </w:rPr>
      </w:pPr>
    </w:p>
    <w:p w14:paraId="596C2A30" w14:textId="04C42CC8" w:rsidR="00B301B1" w:rsidRPr="00D365DC" w:rsidRDefault="00E12C98" w:rsidP="00B301B1">
      <w:pPr>
        <w:tabs>
          <w:tab w:val="center" w:pos="4874"/>
        </w:tabs>
        <w:ind w:right="540"/>
        <w:rPr>
          <w:rFonts w:ascii="Book Antiqua" w:hAnsi="Book Antiqua" w:cs="Book Antiqua"/>
          <w:bCs/>
          <w:i/>
          <w:noProof/>
        </w:rPr>
      </w:pPr>
      <w:r w:rsidRPr="006E01FC">
        <w:rPr>
          <w:noProof/>
        </w:rPr>
        <w:drawing>
          <wp:anchor distT="0" distB="0" distL="114300" distR="114300" simplePos="0" relativeHeight="251658240" behindDoc="0" locked="0" layoutInCell="1" allowOverlap="1" wp14:anchorId="6C47240C" wp14:editId="76462BAD">
            <wp:simplePos x="0" y="0"/>
            <wp:positionH relativeFrom="margin">
              <wp:posOffset>5008113</wp:posOffset>
            </wp:positionH>
            <wp:positionV relativeFrom="paragraph">
              <wp:posOffset>-4445</wp:posOffset>
            </wp:positionV>
            <wp:extent cx="1035094" cy="981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9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81B">
        <w:rPr>
          <w:rFonts w:ascii="Book Antiqua" w:hAnsi="Book Antiqua" w:cs="Book Antiqua"/>
          <w:b/>
          <w:bCs/>
          <w:noProof/>
          <w:sz w:val="40"/>
          <w:szCs w:val="40"/>
        </w:rPr>
        <w:object w:dxaOrig="1440" w:dyaOrig="1440" w14:anchorId="0880FC76">
          <v:shape id="_x0000_s1291" type="#_x0000_t75" style="position:absolute;margin-left:-13.5pt;margin-top:.05pt;width:73.1pt;height:72.85pt;z-index:-251657216;mso-position-horizontal-relative:text;mso-position-vertical-relative:text">
            <v:imagedata r:id="rId9" o:title=""/>
          </v:shape>
          <o:OLEObject Type="Embed" ProgID="CorelDRAW.Graphic.13" ShapeID="_x0000_s1291" DrawAspect="Content" ObjectID="_1809325487" r:id="rId10"/>
        </w:object>
      </w:r>
      <w:bookmarkStart w:id="0" w:name="_Hlk171411672"/>
      <w:bookmarkEnd w:id="0"/>
    </w:p>
    <w:p w14:paraId="259B5E5D" w14:textId="7372B04E" w:rsidR="00B301B1" w:rsidRPr="0078002D" w:rsidRDefault="00A83684" w:rsidP="00B301B1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w w:val="99"/>
          <w:sz w:val="40"/>
          <w:szCs w:val="40"/>
          <w:lang w:val="sv-SE"/>
        </w:rPr>
      </w:pPr>
      <w:r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       </w:t>
      </w:r>
      <w:r w:rsidR="00B301B1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>Republika e Kosovës</w:t>
      </w:r>
    </w:p>
    <w:p w14:paraId="547FD0FA" w14:textId="698882B4" w:rsidR="00B301B1" w:rsidRPr="00D72487" w:rsidRDefault="00B301B1" w:rsidP="00B301B1">
      <w:pPr>
        <w:tabs>
          <w:tab w:val="left" w:pos="1230"/>
          <w:tab w:val="center" w:pos="4860"/>
          <w:tab w:val="left" w:pos="8895"/>
        </w:tabs>
        <w:spacing w:after="240"/>
        <w:ind w:right="540"/>
        <w:jc w:val="center"/>
        <w:rPr>
          <w:rFonts w:ascii="Book Antiqua" w:hAnsi="Book Antiqua" w:cs="Book Antiqua"/>
          <w:bCs/>
          <w:i/>
          <w:lang w:val="sv-SE"/>
        </w:rPr>
      </w:pPr>
      <w:r>
        <w:rPr>
          <w:rFonts w:ascii="Book Antiqua" w:hAnsi="Book Antiqua" w:cs="Book Antiqua"/>
          <w:bCs/>
          <w:i/>
          <w:lang w:val="sv-SE"/>
        </w:rPr>
        <w:t xml:space="preserve">       </w:t>
      </w:r>
      <w:r w:rsidR="00A83684">
        <w:rPr>
          <w:rFonts w:ascii="Book Antiqua" w:hAnsi="Book Antiqua" w:cs="Book Antiqua"/>
          <w:bCs/>
          <w:i/>
          <w:lang w:val="sv-SE"/>
        </w:rPr>
        <w:t xml:space="preserve">       </w:t>
      </w:r>
      <w:r>
        <w:rPr>
          <w:rFonts w:ascii="Book Antiqua" w:hAnsi="Book Antiqua" w:cs="Book Antiqua"/>
          <w:bCs/>
          <w:i/>
          <w:lang w:val="sv-SE"/>
        </w:rPr>
        <w:t xml:space="preserve">  </w:t>
      </w:r>
      <w:r w:rsidRPr="0078002D">
        <w:rPr>
          <w:rFonts w:ascii="Book Antiqua" w:hAnsi="Book Antiqua" w:cs="Book Antiqua"/>
          <w:bCs/>
          <w:i/>
          <w:lang w:val="sv-SE"/>
        </w:rPr>
        <w:t>Republika Kosova – Republic of Kosovo</w:t>
      </w:r>
      <w:r w:rsidRPr="0078002D">
        <w:rPr>
          <w:rFonts w:ascii="Book Antiqua" w:hAnsi="Book Antiqua" w:cs="Book Antiqua"/>
          <w:bCs/>
          <w:i/>
          <w:lang w:val="sv-SE"/>
        </w:rPr>
        <w:tab/>
      </w:r>
      <w:r>
        <w:rPr>
          <w:rFonts w:ascii="Book Antiqua" w:hAnsi="Book Antiqua" w:cs="Book Antiqua"/>
          <w:bCs/>
          <w:i/>
          <w:lang w:val="sv-SE"/>
        </w:rPr>
        <w:t xml:space="preserve">       </w:t>
      </w:r>
      <w:r>
        <w:rPr>
          <w:rFonts w:ascii="Book Antiqua" w:hAnsi="Book Antiqua" w:cs="Book Antiqua"/>
          <w:bCs/>
          <w:i/>
          <w:lang w:val="sv-SE"/>
        </w:rPr>
        <w:br/>
      </w:r>
      <w:r w:rsidR="00A83684">
        <w:rPr>
          <w:rFonts w:ascii="Book Antiqua" w:hAnsi="Book Antiqua" w:cs="Book Antiqua"/>
          <w:bCs/>
          <w:i/>
          <w:lang w:val="sv-SE"/>
        </w:rPr>
        <w:t xml:space="preserve">              </w:t>
      </w:r>
      <w:r>
        <w:rPr>
          <w:rFonts w:ascii="Book Antiqua" w:hAnsi="Book Antiqua" w:cs="Book Antiqua"/>
          <w:bCs/>
          <w:i/>
          <w:lang w:val="sv-SE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Ko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>mu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na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e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Mitrovicës</w:t>
      </w:r>
      <w:r>
        <w:rPr>
          <w:rFonts w:ascii="Book Antiqua" w:hAnsi="Book Antiqua" w:cs="Book Antiqua"/>
          <w:b/>
          <w:bCs/>
          <w:sz w:val="40"/>
          <w:szCs w:val="40"/>
          <w:lang w:val="it-IT"/>
        </w:rPr>
        <w:t xml:space="preserve"> Veriore</w:t>
      </w:r>
      <w:r>
        <w:rPr>
          <w:rFonts w:ascii="Book Antiqua" w:hAnsi="Book Antiqua" w:cs="Book Antiqua"/>
          <w:bCs/>
          <w:i/>
          <w:lang w:val="sv-SE"/>
        </w:rPr>
        <w:br/>
      </w:r>
      <w:r w:rsidR="00A83684">
        <w:rPr>
          <w:rFonts w:ascii="Book Antiqua" w:hAnsi="Book Antiqua" w:cs="Book Antiqua"/>
          <w:bCs/>
          <w:i/>
          <w:szCs w:val="22"/>
          <w:lang w:val="it-IT"/>
        </w:rPr>
        <w:t xml:space="preserve">             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Opština</w:t>
      </w:r>
      <w:r w:rsidRPr="0078002D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Severna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Mitrovica</w:t>
      </w:r>
      <w:r w:rsidRPr="0078002D">
        <w:rPr>
          <w:rFonts w:ascii="Book Antiqua" w:hAnsi="Book Antiqua" w:cs="Book Antiqua"/>
          <w:bCs/>
          <w:i/>
          <w:spacing w:val="-7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– Municipality</w:t>
      </w:r>
      <w:r w:rsidRPr="0078002D">
        <w:rPr>
          <w:rFonts w:ascii="Book Antiqua" w:hAnsi="Book Antiqua" w:cs="Book Antiqua"/>
          <w:bCs/>
          <w:i/>
          <w:spacing w:val="-14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of</w:t>
      </w:r>
      <w:r w:rsidRPr="0078002D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North </w:t>
      </w:r>
      <w:r w:rsidRPr="0078002D">
        <w:rPr>
          <w:rFonts w:ascii="Book Antiqua" w:hAnsi="Book Antiqua" w:cs="Book Antiqua"/>
          <w:bCs/>
          <w:i/>
          <w:w w:val="99"/>
          <w:szCs w:val="22"/>
          <w:lang w:val="it-IT"/>
        </w:rPr>
        <w:t>Mitrovica</w:t>
      </w:r>
    </w:p>
    <w:p w14:paraId="4680F3B1" w14:textId="77777777" w:rsidR="00B301B1" w:rsidRPr="00CF5224" w:rsidRDefault="00B301B1" w:rsidP="00B301B1">
      <w:pPr>
        <w:ind w:right="540"/>
      </w:pPr>
    </w:p>
    <w:p w14:paraId="5C11A437" w14:textId="77777777" w:rsidR="00B301B1" w:rsidRPr="00CF5224" w:rsidRDefault="00B301B1" w:rsidP="00B301B1">
      <w:pPr>
        <w:ind w:right="540"/>
      </w:pPr>
    </w:p>
    <w:p w14:paraId="2BD5C6CC" w14:textId="7C386211" w:rsidR="00B301B1" w:rsidRPr="00CF5224" w:rsidRDefault="00A83684" w:rsidP="00A83684">
      <w:pPr>
        <w:ind w:right="540"/>
        <w:jc w:val="center"/>
        <w:rPr>
          <w:b/>
        </w:rPr>
      </w:pPr>
      <w:r>
        <w:rPr>
          <w:b/>
        </w:rPr>
        <w:t xml:space="preserve">          </w:t>
      </w:r>
      <w:r w:rsidR="00B301B1" w:rsidRPr="00CF5224">
        <w:rPr>
          <w:b/>
        </w:rPr>
        <w:t xml:space="preserve">DREJTORIA PËR </w:t>
      </w:r>
      <w:r w:rsidR="00B301B1">
        <w:rPr>
          <w:b/>
        </w:rPr>
        <w:t xml:space="preserve">BUXHET </w:t>
      </w:r>
      <w:r w:rsidR="00B301B1" w:rsidRPr="00CF5224">
        <w:rPr>
          <w:b/>
        </w:rPr>
        <w:t>FINANCA</w:t>
      </w:r>
      <w:r w:rsidR="00B301B1">
        <w:rPr>
          <w:b/>
        </w:rPr>
        <w:t xml:space="preserve"> DHE ZHVILLIM EKONOMIK</w:t>
      </w:r>
    </w:p>
    <w:p w14:paraId="43383A67" w14:textId="77777777" w:rsidR="00B301B1" w:rsidRPr="00CF5224" w:rsidRDefault="00B301B1" w:rsidP="00B301B1">
      <w:pPr>
        <w:ind w:right="540"/>
      </w:pPr>
    </w:p>
    <w:p w14:paraId="45229233" w14:textId="729FB019" w:rsidR="00B301B1" w:rsidRDefault="00B301B1" w:rsidP="00B301B1">
      <w:pPr>
        <w:ind w:right="54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0022F" wp14:editId="3AB07687">
                <wp:simplePos x="0" y="0"/>
                <wp:positionH relativeFrom="column">
                  <wp:posOffset>1085215</wp:posOffset>
                </wp:positionH>
                <wp:positionV relativeFrom="paragraph">
                  <wp:posOffset>8255</wp:posOffset>
                </wp:positionV>
                <wp:extent cx="4105275" cy="904875"/>
                <wp:effectExtent l="0" t="0" r="0" b="0"/>
                <wp:wrapSquare wrapText="right"/>
                <wp:docPr id="1" name="WordArt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05275" cy="9048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A5730" w14:textId="77777777" w:rsidR="00B301B1" w:rsidRPr="00922C53" w:rsidRDefault="00B301B1" w:rsidP="00A83684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0F243E" w:themeColor="tex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22C53">
                              <w:rPr>
                                <w:rFonts w:ascii="Impact" w:hAnsi="Impact"/>
                                <w:b/>
                                <w:color w:val="0F243E" w:themeColor="tex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RAPORT  FINANCIAR</w:t>
                            </w:r>
                            <w:proofErr w:type="gramEnd"/>
                          </w:p>
                          <w:p w14:paraId="1EBFBEB5" w14:textId="77777777" w:rsidR="00B301B1" w:rsidRPr="00922C53" w:rsidRDefault="00B301B1" w:rsidP="00B301B1">
                            <w:pPr>
                              <w:rPr>
                                <w:rFonts w:ascii="Impact" w:hAnsi="Impact"/>
                                <w:b/>
                                <w:color w:val="0F243E" w:themeColor="tex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03E4C5" w14:textId="77777777" w:rsidR="00B301B1" w:rsidRDefault="00B301B1" w:rsidP="00B301B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0022F" id="_x0000_t202" coordsize="21600,21600" o:spt="202" path="m,l,21600r21600,l21600,xe">
                <v:stroke joinstyle="miter"/>
                <v:path gradientshapeok="t" o:connecttype="rect"/>
              </v:shapetype>
              <v:shape id="WordArt 292" o:spid="_x0000_s1026" type="#_x0000_t202" style="position:absolute;margin-left:85.45pt;margin-top:.65pt;width:323.2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" filled="f" fillcolor="#17365d [2415]" stroked="f">
                <o:lock v:ext="edit" shapetype="t"/>
                <v:textbox>
                  <w:txbxContent>
                    <w:p w14:paraId="630A5730" w14:textId="77777777" w:rsidR="00B301B1" w:rsidRPr="00922C53" w:rsidRDefault="00B301B1" w:rsidP="00A83684">
                      <w:pPr>
                        <w:jc w:val="center"/>
                        <w:rPr>
                          <w:rFonts w:ascii="Impact" w:hAnsi="Impact"/>
                          <w:b/>
                          <w:color w:val="0F243E" w:themeColor="tex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C53">
                        <w:rPr>
                          <w:rFonts w:ascii="Impact" w:hAnsi="Impact"/>
                          <w:b/>
                          <w:color w:val="0F243E" w:themeColor="tex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RAPORT  FINANCIAR</w:t>
                      </w:r>
                    </w:p>
                    <w:p w14:paraId="1EBFBEB5" w14:textId="77777777" w:rsidR="00B301B1" w:rsidRPr="00922C53" w:rsidRDefault="00B301B1" w:rsidP="00B301B1">
                      <w:pPr>
                        <w:rPr>
                          <w:rFonts w:ascii="Impact" w:hAnsi="Impact"/>
                          <w:b/>
                          <w:color w:val="0F243E" w:themeColor="tex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03E4C5" w14:textId="77777777" w:rsidR="00B301B1" w:rsidRDefault="00B301B1" w:rsidP="00B301B1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</w:p>
    <w:p w14:paraId="5F256765" w14:textId="34118610" w:rsidR="00B301B1" w:rsidRPr="00E701AB" w:rsidRDefault="00B301B1" w:rsidP="00A83684">
      <w:pPr>
        <w:ind w:right="540"/>
        <w:jc w:val="both"/>
        <w:rPr>
          <w:sz w:val="20"/>
          <w:szCs w:val="20"/>
        </w:rPr>
      </w:pPr>
      <w:r>
        <w:rPr>
          <w:b/>
          <w:sz w:val="28"/>
        </w:rPr>
        <w:br/>
        <w:t xml:space="preserve">                      </w:t>
      </w:r>
      <w:r w:rsidR="00A83684">
        <w:rPr>
          <w:b/>
          <w:sz w:val="28"/>
        </w:rPr>
        <w:t xml:space="preserve">       </w:t>
      </w:r>
      <w:r w:rsidRPr="00CF5224">
        <w:rPr>
          <w:b/>
          <w:sz w:val="28"/>
        </w:rPr>
        <w:t>PËR REALIZIMIN E BUXHETIT KOMUNAL</w:t>
      </w:r>
    </w:p>
    <w:p w14:paraId="4646CD12" w14:textId="0B4457F9" w:rsidR="00E12C98" w:rsidRDefault="00A83684" w:rsidP="00E12C98">
      <w:pPr>
        <w:pStyle w:val="BodyText"/>
        <w:widowControl w:val="0"/>
        <w:ind w:right="540"/>
        <w:jc w:val="center"/>
        <w:rPr>
          <w:b/>
          <w:sz w:val="28"/>
        </w:rPr>
      </w:pPr>
      <w:r>
        <w:rPr>
          <w:b/>
          <w:bCs/>
          <w:sz w:val="28"/>
        </w:rPr>
        <w:t xml:space="preserve">                </w:t>
      </w:r>
      <w:r w:rsidR="00B301B1" w:rsidRPr="00CF5224">
        <w:rPr>
          <w:b/>
          <w:bCs/>
          <w:sz w:val="28"/>
        </w:rPr>
        <w:t>JANAR –</w:t>
      </w:r>
      <w:r w:rsidR="00B301B1" w:rsidRPr="00CF5224">
        <w:rPr>
          <w:b/>
          <w:sz w:val="28"/>
        </w:rPr>
        <w:t xml:space="preserve"> </w:t>
      </w:r>
      <w:r w:rsidR="00F43299">
        <w:rPr>
          <w:b/>
          <w:sz w:val="28"/>
        </w:rPr>
        <w:t>MARS</w:t>
      </w:r>
      <w:r>
        <w:rPr>
          <w:b/>
          <w:sz w:val="28"/>
        </w:rPr>
        <w:t xml:space="preserve"> </w:t>
      </w:r>
      <w:r w:rsidR="00B301B1" w:rsidRPr="00CF5224">
        <w:rPr>
          <w:b/>
          <w:sz w:val="28"/>
        </w:rPr>
        <w:t>2</w:t>
      </w:r>
      <w:r w:rsidR="00B301B1">
        <w:rPr>
          <w:b/>
          <w:sz w:val="28"/>
        </w:rPr>
        <w:t>02</w:t>
      </w:r>
      <w:r w:rsidR="00F43299">
        <w:rPr>
          <w:b/>
          <w:sz w:val="28"/>
        </w:rPr>
        <w:t>5</w:t>
      </w:r>
    </w:p>
    <w:p w14:paraId="026D85C4" w14:textId="59711C30" w:rsidR="00811980" w:rsidRPr="00E12C98" w:rsidRDefault="00E12C98" w:rsidP="004E0D81">
      <w:pPr>
        <w:pStyle w:val="BodyText"/>
        <w:widowControl w:val="0"/>
        <w:spacing w:after="480"/>
        <w:ind w:right="2448"/>
        <w:jc w:val="both"/>
        <w:rPr>
          <w:b/>
          <w:sz w:val="28"/>
        </w:rPr>
      </w:pPr>
      <w:r>
        <w:rPr>
          <w:noProof/>
        </w:rPr>
        <w:drawing>
          <wp:inline distT="0" distB="0" distL="0" distR="0" wp14:anchorId="0DF4A406" wp14:editId="342859EC">
            <wp:extent cx="5489191" cy="4107815"/>
            <wp:effectExtent l="190500" t="190500" r="187960" b="1974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263" cy="4134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86BBB3" w14:textId="26FC8220" w:rsidR="00811980" w:rsidRPr="00E12C98" w:rsidRDefault="00A40CA7" w:rsidP="00E12C98">
      <w:pPr>
        <w:widowControl w:val="0"/>
        <w:tabs>
          <w:tab w:val="left" w:pos="4862"/>
        </w:tabs>
        <w:ind w:right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Prill</w:t>
      </w:r>
      <w:proofErr w:type="spellEnd"/>
      <w:r w:rsidR="00E12C98" w:rsidRPr="00E12C98">
        <w:rPr>
          <w:sz w:val="28"/>
          <w:szCs w:val="28"/>
        </w:rPr>
        <w:t xml:space="preserve"> 2025</w:t>
      </w:r>
    </w:p>
    <w:p w14:paraId="5B0BA156" w14:textId="0A83A177" w:rsidR="00D13F30" w:rsidRPr="00CF5224" w:rsidRDefault="00E701AB" w:rsidP="00B301B1">
      <w:pPr>
        <w:tabs>
          <w:tab w:val="left" w:pos="5685"/>
        </w:tabs>
        <w:ind w:right="540"/>
      </w:pPr>
      <w:r>
        <w:tab/>
      </w:r>
    </w:p>
    <w:p w14:paraId="17FA7307" w14:textId="77777777" w:rsidR="00E86126" w:rsidRPr="00E35FC2" w:rsidRDefault="00E86126" w:rsidP="00B301B1">
      <w:pPr>
        <w:ind w:right="540"/>
      </w:pPr>
    </w:p>
    <w:p w14:paraId="2745C949" w14:textId="77777777" w:rsidR="00E701AB" w:rsidRDefault="00E701AB" w:rsidP="00241EC7">
      <w:pPr>
        <w:jc w:val="center"/>
        <w:rPr>
          <w:b/>
          <w:sz w:val="32"/>
          <w:szCs w:val="52"/>
        </w:rPr>
      </w:pPr>
    </w:p>
    <w:p w14:paraId="7E1B969A" w14:textId="1E0E57AA" w:rsidR="007E0569" w:rsidRPr="00E35FC2" w:rsidRDefault="00A848DC" w:rsidP="00241EC7">
      <w:pPr>
        <w:jc w:val="center"/>
        <w:rPr>
          <w:b/>
          <w:sz w:val="14"/>
        </w:rPr>
      </w:pPr>
      <w:r w:rsidRPr="00E35FC2">
        <w:rPr>
          <w:b/>
          <w:sz w:val="32"/>
          <w:szCs w:val="52"/>
        </w:rPr>
        <w:t>PËRMBAJTJA</w:t>
      </w:r>
    </w:p>
    <w:p w14:paraId="036D8198" w14:textId="77777777" w:rsidR="006E41BA" w:rsidRPr="00E35FC2" w:rsidRDefault="006E41BA" w:rsidP="005725EA">
      <w:pPr>
        <w:rPr>
          <w:sz w:val="22"/>
        </w:rPr>
      </w:pPr>
    </w:p>
    <w:sdt>
      <w:sdtPr>
        <w:rPr>
          <w:rFonts w:ascii="Times New Roman" w:eastAsia="MS Mincho" w:hAnsi="Times New Roman" w:cs="Times New Roman"/>
          <w:color w:val="auto"/>
          <w:sz w:val="24"/>
          <w:szCs w:val="24"/>
        </w:rPr>
        <w:id w:val="-1939259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A68A92" w14:textId="4F22D72F" w:rsidR="003849B1" w:rsidRDefault="003849B1">
          <w:pPr>
            <w:pStyle w:val="TOCHeading"/>
          </w:pPr>
        </w:p>
        <w:p w14:paraId="7E850D34" w14:textId="367E3719" w:rsidR="000F52A3" w:rsidRDefault="003849B1" w:rsidP="000F52A3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998736" w:history="1">
            <w:r w:rsidR="000F52A3" w:rsidRPr="00D1599F">
              <w:rPr>
                <w:rStyle w:val="Hyperlink"/>
                <w:noProof/>
              </w:rPr>
              <w:t>Lista e tabelave: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_Toc194998736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3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515884EB" w14:textId="4E9CB7B2" w:rsidR="000F52A3" w:rsidRDefault="00C4181B" w:rsidP="000F52A3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37" w:history="1">
            <w:r w:rsidR="000F52A3" w:rsidRPr="00D1599F">
              <w:rPr>
                <w:rStyle w:val="Hyperlink"/>
                <w:noProof/>
              </w:rPr>
              <w:t>Lista e grafikoneve: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_Toc194998737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3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4BEFFD1E" w14:textId="28285FD7" w:rsidR="000F52A3" w:rsidRDefault="00C4181B" w:rsidP="000F52A3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38" w:history="1">
            <w:r w:rsidR="000F52A3" w:rsidRPr="00D1599F">
              <w:rPr>
                <w:rStyle w:val="Hyperlink"/>
                <w:noProof/>
              </w:rPr>
              <w:t>HYRJE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_Toc194998738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4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50CE4841" w14:textId="446251B2" w:rsidR="000F52A3" w:rsidRDefault="00C4181B" w:rsidP="000F52A3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39" w:history="1">
            <w:r w:rsidR="000F52A3" w:rsidRPr="00D1599F">
              <w:rPr>
                <w:rStyle w:val="Hyperlink"/>
                <w:noProof/>
              </w:rPr>
              <w:t>2. TË HYRAT VETANAKE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_Toc194998739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5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14B6D615" w14:textId="7211C941" w:rsidR="000F52A3" w:rsidRDefault="00C4181B" w:rsidP="000F52A3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40" w:history="1">
            <w:r w:rsidR="000F52A3" w:rsidRPr="00D1599F">
              <w:rPr>
                <w:rStyle w:val="Hyperlink"/>
                <w:noProof/>
              </w:rPr>
              <w:t>3. BUXHETI DHE SHPENZIMET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_Toc194998740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7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453FAFC2" w14:textId="37FAB622" w:rsidR="000F52A3" w:rsidRDefault="00C4181B" w:rsidP="004E0D81">
          <w:pPr>
            <w:pStyle w:val="TOC2"/>
            <w:ind w:left="9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41" w:history="1">
            <w:r w:rsidR="000F52A3" w:rsidRPr="00D1599F">
              <w:rPr>
                <w:rStyle w:val="Hyperlink"/>
                <w:noProof/>
              </w:rPr>
              <w:t>3.1 Ekzekutimi i Buxhetit për vitin 2025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_Toc194998741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8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37466DEF" w14:textId="60F62F37" w:rsidR="000F52A3" w:rsidRDefault="00C4181B" w:rsidP="004E0D81">
          <w:pPr>
            <w:pStyle w:val="TOC2"/>
            <w:ind w:left="9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42" w:history="1">
            <w:r w:rsidR="000F52A3" w:rsidRPr="00D1599F">
              <w:rPr>
                <w:rStyle w:val="Hyperlink"/>
                <w:noProof/>
                <w:lang w:val="fi-FI"/>
              </w:rPr>
              <w:t>3.2 Pjesëmarrja e shpenzimeve sipas kategorive ekonomike në totalin e buxhetit për 2025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_Toc194998742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9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23F4361A" w14:textId="5A71CCFB" w:rsidR="000F52A3" w:rsidRDefault="00C4181B" w:rsidP="004E0D81">
          <w:pPr>
            <w:pStyle w:val="TOC2"/>
            <w:ind w:left="9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43" w:history="1">
            <w:r w:rsidR="000F52A3" w:rsidRPr="00D1599F">
              <w:rPr>
                <w:rStyle w:val="Hyperlink"/>
                <w:noProof/>
              </w:rPr>
              <w:t>3.3 Shpalosja e shpenzimeve sipas programeve/nënprogrameve në kategori ekonomike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_Toc194998743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11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6ACC59D6" w14:textId="153D79A5" w:rsidR="000F52A3" w:rsidRDefault="00C4181B" w:rsidP="000F52A3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44" w:history="1">
            <w:r w:rsidR="000F52A3" w:rsidRPr="00D1599F">
              <w:rPr>
                <w:rStyle w:val="Hyperlink"/>
                <w:noProof/>
              </w:rPr>
              <w:t>4. INVESTIMET KAPITALE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_Toc194998744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14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3C9F5124" w14:textId="5679703B" w:rsidR="000F52A3" w:rsidRDefault="00C4181B" w:rsidP="000F52A3">
          <w:pPr>
            <w:pStyle w:val="TOC1"/>
            <w:tabs>
              <w:tab w:val="right" w:leader="dot" w:pos="901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45" w:history="1">
            <w:r w:rsidR="000F52A3" w:rsidRPr="00D1599F">
              <w:rPr>
                <w:rStyle w:val="Hyperlink"/>
                <w:noProof/>
              </w:rPr>
              <w:t>5. OBLIGIMET E PAPAGUARA (BORXHET)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_Toc194998745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16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46F8A938" w14:textId="2C45F464" w:rsidR="000F52A3" w:rsidRDefault="00C4181B" w:rsidP="004E0D8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46" w:history="1">
            <w:r w:rsidR="000F52A3" w:rsidRPr="00D1599F">
              <w:rPr>
                <w:rStyle w:val="Hyperlink"/>
                <w:noProof/>
              </w:rPr>
              <w:t>5.1 Gjendja e obligimeve të papaguara deri më 31.12.2024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_Toc194998746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16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4C80ACB3" w14:textId="51C34A50" w:rsidR="000F52A3" w:rsidRDefault="00C4181B" w:rsidP="004E0D8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998747" w:history="1">
            <w:r w:rsidR="000F52A3" w:rsidRPr="00D1599F">
              <w:rPr>
                <w:rStyle w:val="Hyperlink"/>
                <w:noProof/>
              </w:rPr>
              <w:t>5.2 Gjendja e obligimeve të papaguara deri më 01.01.2025- 31.03.2025</w:t>
            </w:r>
            <w:r w:rsidR="000F52A3">
              <w:rPr>
                <w:noProof/>
                <w:webHidden/>
              </w:rPr>
              <w:tab/>
            </w:r>
            <w:r w:rsidR="000F52A3">
              <w:rPr>
                <w:noProof/>
                <w:webHidden/>
              </w:rPr>
              <w:fldChar w:fldCharType="begin"/>
            </w:r>
            <w:r w:rsidR="000F52A3">
              <w:rPr>
                <w:noProof/>
                <w:webHidden/>
              </w:rPr>
              <w:instrText xml:space="preserve"> PAGEREF _Toc194998747 \h </w:instrText>
            </w:r>
            <w:r w:rsidR="000F52A3">
              <w:rPr>
                <w:noProof/>
                <w:webHidden/>
              </w:rPr>
            </w:r>
            <w:r w:rsidR="000F52A3">
              <w:rPr>
                <w:noProof/>
                <w:webHidden/>
              </w:rPr>
              <w:fldChar w:fldCharType="separate"/>
            </w:r>
            <w:r w:rsidR="003445E6">
              <w:rPr>
                <w:noProof/>
                <w:webHidden/>
              </w:rPr>
              <w:t>16</w:t>
            </w:r>
            <w:r w:rsidR="000F52A3">
              <w:rPr>
                <w:noProof/>
                <w:webHidden/>
              </w:rPr>
              <w:fldChar w:fldCharType="end"/>
            </w:r>
          </w:hyperlink>
        </w:p>
        <w:p w14:paraId="2C1EE0C7" w14:textId="7F6E2351" w:rsidR="003849B1" w:rsidRDefault="003849B1" w:rsidP="00C76E19">
          <w:pPr>
            <w:spacing w:line="360" w:lineRule="auto"/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AB45921" w14:textId="77777777" w:rsidR="00E10B2A" w:rsidRPr="00E35FC2" w:rsidRDefault="00E10B2A" w:rsidP="009B07B6">
      <w:pPr>
        <w:spacing w:line="276" w:lineRule="auto"/>
        <w:rPr>
          <w:sz w:val="28"/>
          <w:szCs w:val="28"/>
        </w:rPr>
      </w:pPr>
    </w:p>
    <w:p w14:paraId="73CC4E9B" w14:textId="77777777" w:rsidR="00E10B2A" w:rsidRPr="00E35FC2" w:rsidRDefault="00E10B2A" w:rsidP="009B07B6">
      <w:pPr>
        <w:spacing w:line="276" w:lineRule="auto"/>
        <w:rPr>
          <w:sz w:val="28"/>
          <w:szCs w:val="28"/>
        </w:rPr>
      </w:pPr>
    </w:p>
    <w:p w14:paraId="7FF087D1" w14:textId="77777777" w:rsidR="00BE2735" w:rsidRDefault="00BE2735" w:rsidP="009B07B6">
      <w:pPr>
        <w:spacing w:line="276" w:lineRule="auto"/>
        <w:rPr>
          <w:sz w:val="28"/>
          <w:szCs w:val="28"/>
        </w:rPr>
      </w:pPr>
    </w:p>
    <w:p w14:paraId="49975257" w14:textId="77777777" w:rsidR="003472A5" w:rsidRDefault="003472A5" w:rsidP="009B07B6">
      <w:pPr>
        <w:spacing w:line="276" w:lineRule="auto"/>
        <w:rPr>
          <w:sz w:val="28"/>
          <w:szCs w:val="28"/>
        </w:rPr>
      </w:pPr>
    </w:p>
    <w:p w14:paraId="6CD180A7" w14:textId="2E0FF58A" w:rsidR="003849B1" w:rsidRDefault="003849B1" w:rsidP="009B07B6">
      <w:pPr>
        <w:spacing w:line="276" w:lineRule="auto"/>
        <w:rPr>
          <w:sz w:val="28"/>
          <w:szCs w:val="28"/>
        </w:rPr>
      </w:pPr>
    </w:p>
    <w:p w14:paraId="354B8A9F" w14:textId="77777777" w:rsidR="004E0D81" w:rsidRDefault="004E0D81" w:rsidP="009B07B6">
      <w:pPr>
        <w:spacing w:line="276" w:lineRule="auto"/>
        <w:rPr>
          <w:sz w:val="28"/>
          <w:szCs w:val="28"/>
        </w:rPr>
      </w:pPr>
    </w:p>
    <w:p w14:paraId="7DE3F23D" w14:textId="15C49AB1" w:rsidR="00D626AC" w:rsidRDefault="00D626AC" w:rsidP="009B07B6">
      <w:pPr>
        <w:spacing w:line="276" w:lineRule="auto"/>
        <w:rPr>
          <w:sz w:val="28"/>
          <w:szCs w:val="28"/>
        </w:rPr>
      </w:pPr>
    </w:p>
    <w:p w14:paraId="326F3E82" w14:textId="4E17E141" w:rsidR="00B8649E" w:rsidRDefault="00B8649E" w:rsidP="009B07B6">
      <w:pPr>
        <w:spacing w:line="276" w:lineRule="auto"/>
        <w:rPr>
          <w:sz w:val="28"/>
          <w:szCs w:val="28"/>
        </w:rPr>
      </w:pPr>
    </w:p>
    <w:p w14:paraId="05294F49" w14:textId="61115B59" w:rsidR="00B8649E" w:rsidRDefault="00B8649E" w:rsidP="009B07B6">
      <w:pPr>
        <w:spacing w:line="276" w:lineRule="auto"/>
        <w:rPr>
          <w:sz w:val="28"/>
          <w:szCs w:val="28"/>
        </w:rPr>
      </w:pPr>
    </w:p>
    <w:p w14:paraId="71EA4ADB" w14:textId="34E576D5" w:rsidR="004F45C9" w:rsidRDefault="004F45C9" w:rsidP="009B07B6">
      <w:pPr>
        <w:spacing w:line="276" w:lineRule="auto"/>
        <w:rPr>
          <w:sz w:val="28"/>
          <w:szCs w:val="28"/>
        </w:rPr>
      </w:pPr>
    </w:p>
    <w:p w14:paraId="620CA6F6" w14:textId="1A6E268D" w:rsidR="004F45C9" w:rsidRDefault="004F45C9" w:rsidP="009B07B6">
      <w:pPr>
        <w:spacing w:line="276" w:lineRule="auto"/>
        <w:rPr>
          <w:sz w:val="28"/>
          <w:szCs w:val="28"/>
        </w:rPr>
      </w:pPr>
    </w:p>
    <w:p w14:paraId="62B753C7" w14:textId="2E15EEB5" w:rsidR="004F45C9" w:rsidRDefault="004F45C9" w:rsidP="009B07B6">
      <w:pPr>
        <w:spacing w:line="276" w:lineRule="auto"/>
        <w:rPr>
          <w:sz w:val="28"/>
          <w:szCs w:val="28"/>
        </w:rPr>
      </w:pPr>
    </w:p>
    <w:p w14:paraId="1A73616F" w14:textId="71773064" w:rsidR="004F45C9" w:rsidRDefault="004F45C9" w:rsidP="004F45C9">
      <w:pPr>
        <w:pStyle w:val="Heading1"/>
      </w:pPr>
      <w:bookmarkStart w:id="1" w:name="_Toc194998736"/>
      <w:r>
        <w:lastRenderedPageBreak/>
        <w:t xml:space="preserve">Lista e </w:t>
      </w:r>
      <w:proofErr w:type="spellStart"/>
      <w:r>
        <w:t>tabelave</w:t>
      </w:r>
      <w:proofErr w:type="spellEnd"/>
      <w:r>
        <w:t>:</w:t>
      </w:r>
      <w:bookmarkEnd w:id="1"/>
    </w:p>
    <w:p w14:paraId="04885874" w14:textId="7DB611CF" w:rsidR="004F45C9" w:rsidRDefault="004F45C9" w:rsidP="004F45C9"/>
    <w:p w14:paraId="2E588C7C" w14:textId="4F3FDDA4" w:rsidR="000F52A3" w:rsidRDefault="004F45C9" w:rsidP="000F52A3">
      <w:pPr>
        <w:pStyle w:val="TableofFigures"/>
        <w:tabs>
          <w:tab w:val="right" w:leader="dot" w:pos="901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94998748" w:history="1">
        <w:r w:rsidR="000F52A3" w:rsidRPr="00670205">
          <w:rPr>
            <w:rStyle w:val="Hyperlink"/>
            <w:noProof/>
          </w:rPr>
          <w:t>Tabela 1. Realizimi i të hyrave vetanake komunale Janar-Mars 2025</w:t>
        </w:r>
        <w:r w:rsidR="000F52A3">
          <w:rPr>
            <w:noProof/>
            <w:webHidden/>
          </w:rPr>
          <w:tab/>
        </w:r>
        <w:r w:rsidR="000F52A3">
          <w:rPr>
            <w:noProof/>
            <w:webHidden/>
          </w:rPr>
          <w:fldChar w:fldCharType="begin"/>
        </w:r>
        <w:r w:rsidR="000F52A3">
          <w:rPr>
            <w:noProof/>
            <w:webHidden/>
          </w:rPr>
          <w:instrText xml:space="preserve"> PAGEREF _Toc194998748 \h </w:instrText>
        </w:r>
        <w:r w:rsidR="000F52A3">
          <w:rPr>
            <w:noProof/>
            <w:webHidden/>
          </w:rPr>
        </w:r>
        <w:r w:rsidR="000F52A3">
          <w:rPr>
            <w:noProof/>
            <w:webHidden/>
          </w:rPr>
          <w:fldChar w:fldCharType="separate"/>
        </w:r>
        <w:r w:rsidR="003445E6">
          <w:rPr>
            <w:noProof/>
            <w:webHidden/>
          </w:rPr>
          <w:t>5</w:t>
        </w:r>
        <w:r w:rsidR="000F52A3">
          <w:rPr>
            <w:noProof/>
            <w:webHidden/>
          </w:rPr>
          <w:fldChar w:fldCharType="end"/>
        </w:r>
      </w:hyperlink>
    </w:p>
    <w:p w14:paraId="16122D71" w14:textId="0BB0DACD" w:rsidR="000F52A3" w:rsidRDefault="00C4181B" w:rsidP="000F52A3">
      <w:pPr>
        <w:pStyle w:val="TableofFigures"/>
        <w:tabs>
          <w:tab w:val="right" w:leader="dot" w:pos="901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98749" w:history="1">
        <w:r w:rsidR="000F52A3" w:rsidRPr="00670205">
          <w:rPr>
            <w:rStyle w:val="Hyperlink"/>
            <w:noProof/>
          </w:rPr>
          <w:t>Tabela 2. Paraqitja grafike e inkasimit të të hyrave vetanake komunale</w:t>
        </w:r>
        <w:r w:rsidR="000F52A3">
          <w:rPr>
            <w:noProof/>
            <w:webHidden/>
          </w:rPr>
          <w:tab/>
        </w:r>
        <w:r w:rsidR="000F52A3">
          <w:rPr>
            <w:noProof/>
            <w:webHidden/>
          </w:rPr>
          <w:fldChar w:fldCharType="begin"/>
        </w:r>
        <w:r w:rsidR="000F52A3">
          <w:rPr>
            <w:noProof/>
            <w:webHidden/>
          </w:rPr>
          <w:instrText xml:space="preserve"> PAGEREF _Toc194998749 \h </w:instrText>
        </w:r>
        <w:r w:rsidR="000F52A3">
          <w:rPr>
            <w:noProof/>
            <w:webHidden/>
          </w:rPr>
        </w:r>
        <w:r w:rsidR="000F52A3">
          <w:rPr>
            <w:noProof/>
            <w:webHidden/>
          </w:rPr>
          <w:fldChar w:fldCharType="separate"/>
        </w:r>
        <w:r w:rsidR="003445E6">
          <w:rPr>
            <w:noProof/>
            <w:webHidden/>
          </w:rPr>
          <w:t>6</w:t>
        </w:r>
        <w:r w:rsidR="000F52A3">
          <w:rPr>
            <w:noProof/>
            <w:webHidden/>
          </w:rPr>
          <w:fldChar w:fldCharType="end"/>
        </w:r>
      </w:hyperlink>
    </w:p>
    <w:p w14:paraId="52660AF6" w14:textId="7E037B26" w:rsidR="000F52A3" w:rsidRDefault="00C4181B" w:rsidP="000F52A3">
      <w:pPr>
        <w:pStyle w:val="TableofFigures"/>
        <w:tabs>
          <w:tab w:val="right" w:leader="dot" w:pos="901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98750" w:history="1">
        <w:r w:rsidR="000F52A3" w:rsidRPr="00670205">
          <w:rPr>
            <w:rStyle w:val="Hyperlink"/>
            <w:noProof/>
          </w:rPr>
          <w:t>Tabela 4. Shpalosja e Buxhetit për periudhën Janar-Mars 2025</w:t>
        </w:r>
        <w:r w:rsidR="000F52A3">
          <w:rPr>
            <w:noProof/>
            <w:webHidden/>
          </w:rPr>
          <w:tab/>
        </w:r>
        <w:r w:rsidR="000F52A3">
          <w:rPr>
            <w:noProof/>
            <w:webHidden/>
          </w:rPr>
          <w:fldChar w:fldCharType="begin"/>
        </w:r>
        <w:r w:rsidR="000F52A3">
          <w:rPr>
            <w:noProof/>
            <w:webHidden/>
          </w:rPr>
          <w:instrText xml:space="preserve"> PAGEREF _Toc194998750 \h </w:instrText>
        </w:r>
        <w:r w:rsidR="000F52A3">
          <w:rPr>
            <w:noProof/>
            <w:webHidden/>
          </w:rPr>
        </w:r>
        <w:r w:rsidR="000F52A3">
          <w:rPr>
            <w:noProof/>
            <w:webHidden/>
          </w:rPr>
          <w:fldChar w:fldCharType="separate"/>
        </w:r>
        <w:r w:rsidR="003445E6">
          <w:rPr>
            <w:noProof/>
            <w:webHidden/>
          </w:rPr>
          <w:t>8</w:t>
        </w:r>
        <w:r w:rsidR="000F52A3">
          <w:rPr>
            <w:noProof/>
            <w:webHidden/>
          </w:rPr>
          <w:fldChar w:fldCharType="end"/>
        </w:r>
      </w:hyperlink>
    </w:p>
    <w:p w14:paraId="2FBF6113" w14:textId="129785B1" w:rsidR="000F52A3" w:rsidRDefault="00C4181B" w:rsidP="000F52A3">
      <w:pPr>
        <w:pStyle w:val="TableofFigures"/>
        <w:tabs>
          <w:tab w:val="right" w:leader="dot" w:pos="901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98751" w:history="1">
        <w:r w:rsidR="000F52A3" w:rsidRPr="00670205">
          <w:rPr>
            <w:rStyle w:val="Hyperlink"/>
            <w:noProof/>
          </w:rPr>
          <w:t>Tabela 5. Ekzekutimi i Buxhetit për vitin 2025</w:t>
        </w:r>
        <w:r w:rsidR="000F52A3">
          <w:rPr>
            <w:noProof/>
            <w:webHidden/>
          </w:rPr>
          <w:tab/>
        </w:r>
        <w:r w:rsidR="000F52A3">
          <w:rPr>
            <w:noProof/>
            <w:webHidden/>
          </w:rPr>
          <w:fldChar w:fldCharType="begin"/>
        </w:r>
        <w:r w:rsidR="000F52A3">
          <w:rPr>
            <w:noProof/>
            <w:webHidden/>
          </w:rPr>
          <w:instrText xml:space="preserve"> PAGEREF _Toc194998751 \h </w:instrText>
        </w:r>
        <w:r w:rsidR="000F52A3">
          <w:rPr>
            <w:noProof/>
            <w:webHidden/>
          </w:rPr>
        </w:r>
        <w:r w:rsidR="000F52A3">
          <w:rPr>
            <w:noProof/>
            <w:webHidden/>
          </w:rPr>
          <w:fldChar w:fldCharType="separate"/>
        </w:r>
        <w:r w:rsidR="003445E6">
          <w:rPr>
            <w:noProof/>
            <w:webHidden/>
          </w:rPr>
          <w:t>9</w:t>
        </w:r>
        <w:r w:rsidR="000F52A3">
          <w:rPr>
            <w:noProof/>
            <w:webHidden/>
          </w:rPr>
          <w:fldChar w:fldCharType="end"/>
        </w:r>
      </w:hyperlink>
    </w:p>
    <w:p w14:paraId="5BFBEA58" w14:textId="443A72C0" w:rsidR="000F52A3" w:rsidRDefault="00C4181B" w:rsidP="000F52A3">
      <w:pPr>
        <w:pStyle w:val="TableofFigures"/>
        <w:tabs>
          <w:tab w:val="right" w:leader="dot" w:pos="901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98752" w:history="1">
        <w:r w:rsidR="000F52A3" w:rsidRPr="00670205">
          <w:rPr>
            <w:rStyle w:val="Hyperlink"/>
            <w:noProof/>
          </w:rPr>
          <w:t>Tabela 6. Shpalosja e shpenzimeve sipas programeve/nënprogrameve në kategori ekonomike</w:t>
        </w:r>
        <w:r w:rsidR="000F52A3">
          <w:rPr>
            <w:noProof/>
            <w:webHidden/>
          </w:rPr>
          <w:tab/>
        </w:r>
        <w:r w:rsidR="000F52A3">
          <w:rPr>
            <w:noProof/>
            <w:webHidden/>
          </w:rPr>
          <w:fldChar w:fldCharType="begin"/>
        </w:r>
        <w:r w:rsidR="000F52A3">
          <w:rPr>
            <w:noProof/>
            <w:webHidden/>
          </w:rPr>
          <w:instrText xml:space="preserve"> PAGEREF _Toc194998752 \h </w:instrText>
        </w:r>
        <w:r w:rsidR="000F52A3">
          <w:rPr>
            <w:noProof/>
            <w:webHidden/>
          </w:rPr>
        </w:r>
        <w:r w:rsidR="000F52A3">
          <w:rPr>
            <w:noProof/>
            <w:webHidden/>
          </w:rPr>
          <w:fldChar w:fldCharType="separate"/>
        </w:r>
        <w:r w:rsidR="003445E6">
          <w:rPr>
            <w:noProof/>
            <w:webHidden/>
          </w:rPr>
          <w:t>11</w:t>
        </w:r>
        <w:r w:rsidR="000F52A3">
          <w:rPr>
            <w:noProof/>
            <w:webHidden/>
          </w:rPr>
          <w:fldChar w:fldCharType="end"/>
        </w:r>
      </w:hyperlink>
    </w:p>
    <w:p w14:paraId="6A5A2701" w14:textId="790A2B64" w:rsidR="000F52A3" w:rsidRDefault="00C4181B" w:rsidP="000F52A3">
      <w:pPr>
        <w:pStyle w:val="TableofFigures"/>
        <w:tabs>
          <w:tab w:val="right" w:leader="dot" w:pos="901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98753" w:history="1">
        <w:r w:rsidR="000F52A3" w:rsidRPr="00670205">
          <w:rPr>
            <w:rStyle w:val="Hyperlink"/>
            <w:noProof/>
          </w:rPr>
          <w:t>Tabela 7. Raporti i realizimit të Investimeve Kapitale për periudhën Janar – Mars 2025</w:t>
        </w:r>
        <w:r w:rsidR="000F52A3">
          <w:rPr>
            <w:noProof/>
            <w:webHidden/>
          </w:rPr>
          <w:tab/>
        </w:r>
        <w:r w:rsidR="000F52A3">
          <w:rPr>
            <w:noProof/>
            <w:webHidden/>
          </w:rPr>
          <w:fldChar w:fldCharType="begin"/>
        </w:r>
        <w:r w:rsidR="000F52A3">
          <w:rPr>
            <w:noProof/>
            <w:webHidden/>
          </w:rPr>
          <w:instrText xml:space="preserve"> PAGEREF _Toc194998753 \h </w:instrText>
        </w:r>
        <w:r w:rsidR="000F52A3">
          <w:rPr>
            <w:noProof/>
            <w:webHidden/>
          </w:rPr>
        </w:r>
        <w:r w:rsidR="000F52A3">
          <w:rPr>
            <w:noProof/>
            <w:webHidden/>
          </w:rPr>
          <w:fldChar w:fldCharType="separate"/>
        </w:r>
        <w:r w:rsidR="003445E6">
          <w:rPr>
            <w:noProof/>
            <w:webHidden/>
          </w:rPr>
          <w:t>14</w:t>
        </w:r>
        <w:r w:rsidR="000F52A3">
          <w:rPr>
            <w:noProof/>
            <w:webHidden/>
          </w:rPr>
          <w:fldChar w:fldCharType="end"/>
        </w:r>
      </w:hyperlink>
    </w:p>
    <w:p w14:paraId="1F9746EE" w14:textId="6805DB37" w:rsidR="000F52A3" w:rsidRDefault="00C4181B" w:rsidP="000F52A3">
      <w:pPr>
        <w:pStyle w:val="TableofFigures"/>
        <w:tabs>
          <w:tab w:val="right" w:leader="dot" w:pos="901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98754" w:history="1">
        <w:r w:rsidR="000F52A3" w:rsidRPr="00670205">
          <w:rPr>
            <w:rStyle w:val="Hyperlink"/>
            <w:noProof/>
          </w:rPr>
          <w:t>Tabela 8.  Borxhet e bartura nga vitet e mëparshme në vitin aktual 2025, si organizatë buxhetore dhe atë të specifikuara në kategori ekonomike.</w:t>
        </w:r>
        <w:r w:rsidR="000F52A3">
          <w:rPr>
            <w:noProof/>
            <w:webHidden/>
          </w:rPr>
          <w:tab/>
        </w:r>
        <w:r w:rsidR="000F52A3">
          <w:rPr>
            <w:noProof/>
            <w:webHidden/>
          </w:rPr>
          <w:fldChar w:fldCharType="begin"/>
        </w:r>
        <w:r w:rsidR="000F52A3">
          <w:rPr>
            <w:noProof/>
            <w:webHidden/>
          </w:rPr>
          <w:instrText xml:space="preserve"> PAGEREF _Toc194998754 \h </w:instrText>
        </w:r>
        <w:r w:rsidR="000F52A3">
          <w:rPr>
            <w:noProof/>
            <w:webHidden/>
          </w:rPr>
        </w:r>
        <w:r w:rsidR="000F52A3">
          <w:rPr>
            <w:noProof/>
            <w:webHidden/>
          </w:rPr>
          <w:fldChar w:fldCharType="separate"/>
        </w:r>
        <w:r w:rsidR="003445E6">
          <w:rPr>
            <w:noProof/>
            <w:webHidden/>
          </w:rPr>
          <w:t>16</w:t>
        </w:r>
        <w:r w:rsidR="000F52A3">
          <w:rPr>
            <w:noProof/>
            <w:webHidden/>
          </w:rPr>
          <w:fldChar w:fldCharType="end"/>
        </w:r>
      </w:hyperlink>
    </w:p>
    <w:p w14:paraId="0988CBB7" w14:textId="3AA4402F" w:rsidR="000F52A3" w:rsidRDefault="00C4181B" w:rsidP="000F52A3">
      <w:pPr>
        <w:pStyle w:val="TableofFigures"/>
        <w:tabs>
          <w:tab w:val="right" w:leader="dot" w:pos="901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98755" w:history="1">
        <w:r w:rsidR="000F52A3" w:rsidRPr="00670205">
          <w:rPr>
            <w:rStyle w:val="Hyperlink"/>
            <w:noProof/>
          </w:rPr>
          <w:t>Tabela 9. Gjendja e tanishme e obligimeve në nivel të Organizatës Buxhetore, sipas kategorive ekonomike përfundimisht deri më 31 Dhjetor 2024.</w:t>
        </w:r>
        <w:r w:rsidR="000F52A3">
          <w:rPr>
            <w:noProof/>
            <w:webHidden/>
          </w:rPr>
          <w:tab/>
        </w:r>
        <w:r w:rsidR="000F52A3">
          <w:rPr>
            <w:noProof/>
            <w:webHidden/>
          </w:rPr>
          <w:fldChar w:fldCharType="begin"/>
        </w:r>
        <w:r w:rsidR="000F52A3">
          <w:rPr>
            <w:noProof/>
            <w:webHidden/>
          </w:rPr>
          <w:instrText xml:space="preserve"> PAGEREF _Toc194998755 \h </w:instrText>
        </w:r>
        <w:r w:rsidR="000F52A3">
          <w:rPr>
            <w:noProof/>
            <w:webHidden/>
          </w:rPr>
        </w:r>
        <w:r w:rsidR="000F52A3">
          <w:rPr>
            <w:noProof/>
            <w:webHidden/>
          </w:rPr>
          <w:fldChar w:fldCharType="separate"/>
        </w:r>
        <w:r w:rsidR="003445E6">
          <w:rPr>
            <w:noProof/>
            <w:webHidden/>
          </w:rPr>
          <w:t>16</w:t>
        </w:r>
        <w:r w:rsidR="000F52A3">
          <w:rPr>
            <w:noProof/>
            <w:webHidden/>
          </w:rPr>
          <w:fldChar w:fldCharType="end"/>
        </w:r>
      </w:hyperlink>
    </w:p>
    <w:p w14:paraId="4CD630D4" w14:textId="5FFBE83F" w:rsidR="004F45C9" w:rsidRPr="004F45C9" w:rsidRDefault="004F45C9" w:rsidP="004F45C9">
      <w:pPr>
        <w:spacing w:line="360" w:lineRule="auto"/>
        <w:jc w:val="both"/>
      </w:pPr>
      <w:r>
        <w:fldChar w:fldCharType="end"/>
      </w:r>
    </w:p>
    <w:p w14:paraId="3EE8EA0A" w14:textId="02CDF3AE" w:rsidR="004F45C9" w:rsidRDefault="004F45C9" w:rsidP="009B07B6">
      <w:pPr>
        <w:spacing w:line="276" w:lineRule="auto"/>
        <w:rPr>
          <w:sz w:val="28"/>
          <w:szCs w:val="28"/>
        </w:rPr>
      </w:pPr>
    </w:p>
    <w:p w14:paraId="320A04FF" w14:textId="456E799D" w:rsidR="004F45C9" w:rsidRDefault="004F45C9" w:rsidP="009B07B6">
      <w:pPr>
        <w:spacing w:line="276" w:lineRule="auto"/>
        <w:rPr>
          <w:sz w:val="28"/>
          <w:szCs w:val="28"/>
        </w:rPr>
      </w:pPr>
    </w:p>
    <w:p w14:paraId="3A3C57C0" w14:textId="77777777" w:rsidR="004F45C9" w:rsidRDefault="004F45C9" w:rsidP="009B07B6">
      <w:pPr>
        <w:spacing w:line="276" w:lineRule="auto"/>
        <w:rPr>
          <w:sz w:val="28"/>
          <w:szCs w:val="28"/>
        </w:rPr>
      </w:pPr>
    </w:p>
    <w:p w14:paraId="7FEAE59A" w14:textId="77777777" w:rsidR="004F45C9" w:rsidRDefault="004F45C9" w:rsidP="009B07B6">
      <w:pPr>
        <w:spacing w:line="276" w:lineRule="auto"/>
        <w:rPr>
          <w:sz w:val="28"/>
          <w:szCs w:val="28"/>
        </w:rPr>
      </w:pPr>
    </w:p>
    <w:p w14:paraId="3A225BBB" w14:textId="52F1ABA3" w:rsidR="00C76E19" w:rsidRDefault="004F45C9" w:rsidP="004F45C9">
      <w:pPr>
        <w:pStyle w:val="Heading1"/>
      </w:pPr>
      <w:bookmarkStart w:id="2" w:name="_Toc194998737"/>
      <w:r>
        <w:t xml:space="preserve">Lista e </w:t>
      </w:r>
      <w:proofErr w:type="spellStart"/>
      <w:r>
        <w:t>grafikoneve</w:t>
      </w:r>
      <w:proofErr w:type="spellEnd"/>
      <w:r>
        <w:t>:</w:t>
      </w:r>
      <w:bookmarkEnd w:id="2"/>
      <w:r>
        <w:t xml:space="preserve"> </w:t>
      </w:r>
    </w:p>
    <w:p w14:paraId="1C527D0F" w14:textId="2394710F" w:rsidR="004F45C9" w:rsidRDefault="004F45C9" w:rsidP="004F45C9"/>
    <w:p w14:paraId="3B75C8B0" w14:textId="317C3B33" w:rsidR="004F45C9" w:rsidRDefault="004F45C9" w:rsidP="004F45C9">
      <w:pPr>
        <w:pStyle w:val="TableofFigures"/>
        <w:tabs>
          <w:tab w:val="right" w:leader="dot" w:pos="9019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"Grafikoni" </w:instrText>
      </w:r>
      <w:r>
        <w:fldChar w:fldCharType="separate"/>
      </w:r>
      <w:hyperlink w:anchor="_Toc194497055" w:history="1">
        <w:r w:rsidRPr="008522BC">
          <w:rPr>
            <w:rStyle w:val="Hyperlink"/>
            <w:noProof/>
          </w:rPr>
          <w:t xml:space="preserve">Grafikoni 1. </w:t>
        </w:r>
        <w:r w:rsidRPr="008522BC">
          <w:rPr>
            <w:rStyle w:val="Hyperlink"/>
            <w:noProof/>
            <w:lang w:val="fi-FI"/>
          </w:rPr>
          <w:t>Pjesëmarrja e shpenzimeve sipas kategorive ekonomike në totalin e buxhetit për 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63B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C2004E" w14:textId="63061359" w:rsidR="004F45C9" w:rsidRDefault="004F45C9" w:rsidP="004F45C9">
      <w:pPr>
        <w:spacing w:line="360" w:lineRule="auto"/>
        <w:jc w:val="both"/>
      </w:pPr>
      <w:r>
        <w:fldChar w:fldCharType="end"/>
      </w:r>
    </w:p>
    <w:p w14:paraId="7B2137D6" w14:textId="38A68E49" w:rsidR="004F45C9" w:rsidRDefault="004F45C9" w:rsidP="004F45C9">
      <w:pPr>
        <w:spacing w:line="360" w:lineRule="auto"/>
        <w:jc w:val="both"/>
      </w:pPr>
    </w:p>
    <w:p w14:paraId="68AD4C5A" w14:textId="5B56FD9F" w:rsidR="004F45C9" w:rsidRDefault="004F45C9" w:rsidP="004F45C9">
      <w:pPr>
        <w:spacing w:line="360" w:lineRule="auto"/>
        <w:jc w:val="both"/>
      </w:pPr>
    </w:p>
    <w:p w14:paraId="334CB04D" w14:textId="2708B1C8" w:rsidR="004F45C9" w:rsidRDefault="004F45C9" w:rsidP="004F45C9">
      <w:pPr>
        <w:spacing w:line="360" w:lineRule="auto"/>
        <w:jc w:val="both"/>
      </w:pPr>
    </w:p>
    <w:p w14:paraId="13990054" w14:textId="6FAE529B" w:rsidR="000F52A3" w:rsidRDefault="000F52A3" w:rsidP="004F45C9">
      <w:pPr>
        <w:spacing w:line="360" w:lineRule="auto"/>
        <w:jc w:val="both"/>
      </w:pPr>
    </w:p>
    <w:p w14:paraId="0DA3F814" w14:textId="6670BCCD" w:rsidR="000F52A3" w:rsidRDefault="000F52A3" w:rsidP="004F45C9">
      <w:pPr>
        <w:spacing w:line="360" w:lineRule="auto"/>
        <w:jc w:val="both"/>
      </w:pPr>
    </w:p>
    <w:p w14:paraId="0E0804C1" w14:textId="77777777" w:rsidR="000F52A3" w:rsidRDefault="000F52A3" w:rsidP="004F45C9">
      <w:pPr>
        <w:spacing w:line="360" w:lineRule="auto"/>
        <w:jc w:val="both"/>
      </w:pPr>
    </w:p>
    <w:p w14:paraId="47645E49" w14:textId="7081F227" w:rsidR="004F45C9" w:rsidRDefault="004F45C9" w:rsidP="004F45C9">
      <w:pPr>
        <w:spacing w:line="360" w:lineRule="auto"/>
        <w:jc w:val="both"/>
      </w:pPr>
    </w:p>
    <w:p w14:paraId="4433C7FD" w14:textId="118C1EA3" w:rsidR="004F45C9" w:rsidRDefault="004F45C9" w:rsidP="004F45C9">
      <w:pPr>
        <w:spacing w:line="360" w:lineRule="auto"/>
        <w:jc w:val="both"/>
      </w:pPr>
    </w:p>
    <w:p w14:paraId="47801201" w14:textId="173F9272" w:rsidR="004F45C9" w:rsidRDefault="004F45C9" w:rsidP="004F45C9">
      <w:pPr>
        <w:spacing w:line="360" w:lineRule="auto"/>
        <w:jc w:val="both"/>
      </w:pPr>
    </w:p>
    <w:p w14:paraId="536D26CE" w14:textId="77777777" w:rsidR="00B8649E" w:rsidRDefault="00B8649E" w:rsidP="009B07B6">
      <w:pPr>
        <w:spacing w:line="276" w:lineRule="auto"/>
        <w:rPr>
          <w:sz w:val="28"/>
          <w:szCs w:val="28"/>
        </w:rPr>
      </w:pPr>
    </w:p>
    <w:p w14:paraId="216D7D45" w14:textId="77777777" w:rsidR="00D13F30" w:rsidRPr="00E35FC2" w:rsidRDefault="00D13F30" w:rsidP="00A40A6A">
      <w:pPr>
        <w:pStyle w:val="Heading1"/>
      </w:pPr>
      <w:bookmarkStart w:id="3" w:name="_Toc194998738"/>
      <w:r w:rsidRPr="00E35FC2">
        <w:lastRenderedPageBreak/>
        <w:t>HYRJE</w:t>
      </w:r>
      <w:bookmarkEnd w:id="3"/>
    </w:p>
    <w:p w14:paraId="006B8707" w14:textId="77777777" w:rsidR="00D13F30" w:rsidRPr="00E35FC2" w:rsidRDefault="00D13F30" w:rsidP="00D13F30">
      <w:pPr>
        <w:jc w:val="both"/>
        <w:rPr>
          <w:sz w:val="20"/>
        </w:rPr>
      </w:pPr>
    </w:p>
    <w:p w14:paraId="40F9DAE6" w14:textId="37E93121" w:rsidR="00E31154" w:rsidRPr="00E31154" w:rsidRDefault="00E31154" w:rsidP="00560F60">
      <w:pPr>
        <w:spacing w:after="100" w:afterAutospacing="1" w:line="360" w:lineRule="auto"/>
        <w:jc w:val="both"/>
        <w:rPr>
          <w:rFonts w:eastAsia="Times New Roman"/>
        </w:rPr>
      </w:pPr>
      <w:proofErr w:type="spellStart"/>
      <w:r w:rsidRPr="00E31154">
        <w:rPr>
          <w:rFonts w:eastAsia="Times New Roman"/>
        </w:rPr>
        <w:t>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përputhje</w:t>
      </w:r>
      <w:proofErr w:type="spellEnd"/>
      <w:r w:rsidRPr="00E31154">
        <w:rPr>
          <w:rFonts w:eastAsia="Times New Roman"/>
        </w:rPr>
        <w:t xml:space="preserve"> me </w:t>
      </w:r>
      <w:proofErr w:type="spellStart"/>
      <w:r w:rsidRPr="00E31154">
        <w:rPr>
          <w:rFonts w:eastAsia="Times New Roman"/>
        </w:rPr>
        <w:t>Ligjin</w:t>
      </w:r>
      <w:proofErr w:type="spellEnd"/>
      <w:r w:rsidRPr="00E31154">
        <w:rPr>
          <w:rFonts w:eastAsia="Times New Roman"/>
        </w:rPr>
        <w:t xml:space="preserve"> </w:t>
      </w:r>
      <w:r w:rsidRPr="00E31154">
        <w:rPr>
          <w:rFonts w:eastAsia="Times New Roman"/>
          <w:b/>
          <w:bCs/>
        </w:rPr>
        <w:t>Nr. 03/L-048</w:t>
      </w:r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mbi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Menaxhimin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Financave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Publike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Përgjegjësit</w:t>
      </w:r>
      <w:proofErr w:type="spellEnd"/>
      <w:r w:rsidRPr="00E31154">
        <w:rPr>
          <w:rFonts w:eastAsia="Times New Roman"/>
        </w:rPr>
        <w:t xml:space="preserve"> - LMFPP, </w:t>
      </w:r>
      <w:proofErr w:type="spellStart"/>
      <w:r w:rsidRPr="00E31154">
        <w:rPr>
          <w:rFonts w:eastAsia="Times New Roman"/>
        </w:rPr>
        <w:t>neni</w:t>
      </w:r>
      <w:proofErr w:type="spellEnd"/>
      <w:r w:rsidRPr="00E31154">
        <w:rPr>
          <w:rFonts w:eastAsia="Times New Roman"/>
        </w:rPr>
        <w:t xml:space="preserve"> 45, </w:t>
      </w:r>
      <w:proofErr w:type="spellStart"/>
      <w:r w:rsidRPr="00E31154">
        <w:rPr>
          <w:rFonts w:eastAsia="Times New Roman"/>
        </w:rPr>
        <w:t>paragrafi</w:t>
      </w:r>
      <w:proofErr w:type="spellEnd"/>
      <w:r w:rsidRPr="00E31154">
        <w:rPr>
          <w:rFonts w:eastAsia="Times New Roman"/>
        </w:rPr>
        <w:t xml:space="preserve"> 4, </w:t>
      </w:r>
      <w:proofErr w:type="spellStart"/>
      <w:r w:rsidRPr="00E31154">
        <w:rPr>
          <w:rFonts w:eastAsia="Times New Roman"/>
        </w:rPr>
        <w:t>kryetari</w:t>
      </w:r>
      <w:proofErr w:type="spellEnd"/>
      <w:r w:rsidRPr="00E31154">
        <w:rPr>
          <w:rFonts w:eastAsia="Times New Roman"/>
        </w:rPr>
        <w:t xml:space="preserve"> i </w:t>
      </w:r>
      <w:proofErr w:type="spellStart"/>
      <w:r w:rsidRPr="00E31154">
        <w:rPr>
          <w:rFonts w:eastAsia="Times New Roman"/>
        </w:rPr>
        <w:t>komunës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është</w:t>
      </w:r>
      <w:proofErr w:type="spellEnd"/>
      <w:r w:rsidRPr="00E31154">
        <w:rPr>
          <w:rFonts w:eastAsia="Times New Roman"/>
        </w:rPr>
        <w:t xml:space="preserve"> i </w:t>
      </w:r>
      <w:proofErr w:type="spellStart"/>
      <w:r w:rsidRPr="00E31154">
        <w:rPr>
          <w:rFonts w:eastAsia="Times New Roman"/>
        </w:rPr>
        <w:t>detyruar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përgatisë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dorëzojë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kuvendit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komunal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raporte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financiare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periodike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vjetore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vitin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fiskal</w:t>
      </w:r>
      <w:proofErr w:type="spellEnd"/>
      <w:r w:rsidRPr="00E31154">
        <w:rPr>
          <w:rFonts w:eastAsia="Times New Roman"/>
        </w:rPr>
        <w:t xml:space="preserve">. </w:t>
      </w:r>
      <w:proofErr w:type="spellStart"/>
      <w:r w:rsidRPr="00E31154">
        <w:rPr>
          <w:rFonts w:eastAsia="Times New Roman"/>
        </w:rPr>
        <w:t>Raportet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tremujore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duhet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dorëzohen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deri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në</w:t>
      </w:r>
      <w:proofErr w:type="spellEnd"/>
      <w:r w:rsidRPr="00E31154">
        <w:rPr>
          <w:rFonts w:eastAsia="Times New Roman"/>
        </w:rPr>
        <w:t xml:space="preserve"> fund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çdo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tremujori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përfshijnë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informacionet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përcaktuara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ligj</w:t>
      </w:r>
      <w:proofErr w:type="spellEnd"/>
      <w:r w:rsidRPr="00E31154">
        <w:rPr>
          <w:rFonts w:eastAsia="Times New Roman"/>
        </w:rPr>
        <w:t xml:space="preserve">, </w:t>
      </w:r>
      <w:proofErr w:type="spellStart"/>
      <w:r w:rsidRPr="00E31154">
        <w:rPr>
          <w:rFonts w:eastAsia="Times New Roman"/>
        </w:rPr>
        <w:t>si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një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përmbledhje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statusit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projekteve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kapitale</w:t>
      </w:r>
      <w:proofErr w:type="spellEnd"/>
      <w:r w:rsidRPr="00E31154">
        <w:rPr>
          <w:rFonts w:eastAsia="Times New Roman"/>
        </w:rPr>
        <w:t xml:space="preserve">. </w:t>
      </w:r>
      <w:proofErr w:type="spellStart"/>
      <w:r w:rsidRPr="00E31154">
        <w:rPr>
          <w:rFonts w:eastAsia="Times New Roman"/>
        </w:rPr>
        <w:t>Raportet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g</w:t>
      </w:r>
      <w:r w:rsidR="0011041C">
        <w:rPr>
          <w:rFonts w:eastAsia="Times New Roman"/>
        </w:rPr>
        <w:t>jithashtu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publikohen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faqen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zyrtare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komunës</w:t>
      </w:r>
      <w:proofErr w:type="spellEnd"/>
      <w:r w:rsidRPr="00E31154">
        <w:rPr>
          <w:rFonts w:eastAsia="Times New Roman"/>
        </w:rPr>
        <w:t>.</w:t>
      </w:r>
    </w:p>
    <w:p w14:paraId="4C4F80FF" w14:textId="77777777" w:rsidR="00E31154" w:rsidRPr="00E31154" w:rsidRDefault="00E31154" w:rsidP="00E31154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proofErr w:type="spellStart"/>
      <w:r w:rsidRPr="00E31154">
        <w:rPr>
          <w:rFonts w:eastAsia="Times New Roman"/>
        </w:rPr>
        <w:t>Qëllimi</w:t>
      </w:r>
      <w:proofErr w:type="spellEnd"/>
      <w:r w:rsidRPr="00E31154">
        <w:rPr>
          <w:rFonts w:eastAsia="Times New Roman"/>
        </w:rPr>
        <w:t xml:space="preserve"> i </w:t>
      </w:r>
      <w:proofErr w:type="spellStart"/>
      <w:r w:rsidRPr="00E31154">
        <w:rPr>
          <w:rFonts w:eastAsia="Times New Roman"/>
        </w:rPr>
        <w:t>këtij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raporti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është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informojë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Këshillin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Drejtorëve</w:t>
      </w:r>
      <w:proofErr w:type="spellEnd"/>
      <w:r w:rsidRPr="00E31154">
        <w:rPr>
          <w:rFonts w:eastAsia="Times New Roman"/>
        </w:rPr>
        <w:t xml:space="preserve">, </w:t>
      </w:r>
      <w:proofErr w:type="spellStart"/>
      <w:r w:rsidRPr="00E31154">
        <w:rPr>
          <w:rFonts w:eastAsia="Times New Roman"/>
        </w:rPr>
        <w:t>Komitetin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Politikë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Financa</w:t>
      </w:r>
      <w:proofErr w:type="spellEnd"/>
      <w:r w:rsidRPr="00E31154">
        <w:rPr>
          <w:rFonts w:eastAsia="Times New Roman"/>
        </w:rPr>
        <w:t xml:space="preserve">, </w:t>
      </w:r>
      <w:proofErr w:type="spellStart"/>
      <w:r w:rsidRPr="00E31154">
        <w:rPr>
          <w:rFonts w:eastAsia="Times New Roman"/>
        </w:rPr>
        <w:t>Kuvendin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Komunal</w:t>
      </w:r>
      <w:proofErr w:type="spellEnd"/>
      <w:r w:rsidRPr="00E31154">
        <w:rPr>
          <w:rFonts w:eastAsia="Times New Roman"/>
        </w:rPr>
        <w:t xml:space="preserve">, </w:t>
      </w:r>
      <w:proofErr w:type="spellStart"/>
      <w:r w:rsidRPr="00E31154">
        <w:rPr>
          <w:rFonts w:eastAsia="Times New Roman"/>
        </w:rPr>
        <w:t>mediat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qytetarët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komunës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Mitrovicës</w:t>
      </w:r>
      <w:proofErr w:type="spellEnd"/>
      <w:r w:rsidRPr="00E31154">
        <w:rPr>
          <w:rFonts w:eastAsia="Times New Roman"/>
        </w:rPr>
        <w:t xml:space="preserve"> Veriore </w:t>
      </w:r>
      <w:proofErr w:type="spellStart"/>
      <w:r w:rsidRPr="00E31154">
        <w:rPr>
          <w:rFonts w:eastAsia="Times New Roman"/>
        </w:rPr>
        <w:t>për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ekzekutimin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buxhetit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komunal</w:t>
      </w:r>
      <w:proofErr w:type="spellEnd"/>
      <w:r w:rsidRPr="00E31154">
        <w:rPr>
          <w:rFonts w:eastAsia="Times New Roman"/>
        </w:rPr>
        <w:t>.</w:t>
      </w:r>
    </w:p>
    <w:p w14:paraId="764E3027" w14:textId="77777777" w:rsidR="00560F60" w:rsidRDefault="00E31154" w:rsidP="002F41EB">
      <w:pPr>
        <w:spacing w:line="360" w:lineRule="auto"/>
        <w:jc w:val="both"/>
        <w:rPr>
          <w:rFonts w:eastAsia="Times New Roman"/>
        </w:rPr>
      </w:pPr>
      <w:proofErr w:type="spellStart"/>
      <w:r w:rsidRPr="00E31154">
        <w:rPr>
          <w:rFonts w:eastAsia="Times New Roman"/>
        </w:rPr>
        <w:t>Raporti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financiar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paraqet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një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pasqyrë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qartë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paanshme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financave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transaksioneve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periudhën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raportuese</w:t>
      </w:r>
      <w:proofErr w:type="spellEnd"/>
      <w:r w:rsidRPr="00E31154">
        <w:rPr>
          <w:rFonts w:eastAsia="Times New Roman"/>
        </w:rPr>
        <w:t xml:space="preserve">, duke </w:t>
      </w:r>
      <w:proofErr w:type="spellStart"/>
      <w:r w:rsidRPr="00E31154">
        <w:rPr>
          <w:rFonts w:eastAsia="Times New Roman"/>
        </w:rPr>
        <w:t>pasqyruar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realizimin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buxhetit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sipas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kategorive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ekonomike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programeve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buxhetore</w:t>
      </w:r>
      <w:proofErr w:type="spellEnd"/>
      <w:r w:rsidRPr="00E31154">
        <w:rPr>
          <w:rFonts w:eastAsia="Times New Roman"/>
        </w:rPr>
        <w:t xml:space="preserve">. </w:t>
      </w:r>
    </w:p>
    <w:p w14:paraId="37480716" w14:textId="77777777" w:rsidR="00560F60" w:rsidRDefault="00E31154" w:rsidP="002F41EB">
      <w:pPr>
        <w:spacing w:line="360" w:lineRule="auto"/>
        <w:jc w:val="both"/>
        <w:rPr>
          <w:rFonts w:eastAsia="Times New Roman"/>
        </w:rPr>
      </w:pPr>
      <w:proofErr w:type="spellStart"/>
      <w:r w:rsidRPr="00E31154">
        <w:rPr>
          <w:rFonts w:eastAsia="Times New Roman"/>
        </w:rPr>
        <w:t>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përfshihen</w:t>
      </w:r>
      <w:proofErr w:type="spellEnd"/>
      <w:r w:rsidRPr="00E31154">
        <w:rPr>
          <w:rFonts w:eastAsia="Times New Roman"/>
        </w:rPr>
        <w:t>:</w:t>
      </w:r>
    </w:p>
    <w:p w14:paraId="70C7EE1F" w14:textId="09807679" w:rsidR="00560F60" w:rsidRPr="00560F60" w:rsidRDefault="00560F60" w:rsidP="00A0075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proofErr w:type="spellStart"/>
      <w:r>
        <w:t>Inkasimi</w:t>
      </w:r>
      <w:proofErr w:type="spellEnd"/>
      <w:r>
        <w:t xml:space="preserve"> i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hyrave</w:t>
      </w:r>
      <w:proofErr w:type="spellEnd"/>
      <w:r>
        <w:t xml:space="preserve"> </w:t>
      </w:r>
      <w:proofErr w:type="spellStart"/>
      <w:r>
        <w:t>vetanake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, </w:t>
      </w:r>
    </w:p>
    <w:p w14:paraId="3525E2F4" w14:textId="77777777" w:rsidR="00560F60" w:rsidRPr="00560F60" w:rsidRDefault="00560F60" w:rsidP="00A0075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proofErr w:type="spellStart"/>
      <w:r>
        <w:t>Shpenzimet</w:t>
      </w:r>
      <w:proofErr w:type="spellEnd"/>
      <w:r>
        <w:t xml:space="preserve"> e </w:t>
      </w:r>
      <w:proofErr w:type="spellStart"/>
      <w:r>
        <w:t>realizuara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kategorive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, </w:t>
      </w:r>
    </w:p>
    <w:p w14:paraId="14F0A21E" w14:textId="77777777" w:rsidR="00560F60" w:rsidRPr="00560F60" w:rsidRDefault="00560F60" w:rsidP="00A0075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proofErr w:type="spellStart"/>
      <w:r>
        <w:t>Përqindja</w:t>
      </w:r>
      <w:proofErr w:type="spellEnd"/>
      <w:r>
        <w:t xml:space="preserve"> e </w:t>
      </w:r>
      <w:proofErr w:type="spellStart"/>
      <w:r>
        <w:t>realizimit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raportuese</w:t>
      </w:r>
      <w:proofErr w:type="spellEnd"/>
      <w:r>
        <w:t xml:space="preserve">, </w:t>
      </w:r>
    </w:p>
    <w:p w14:paraId="21148F81" w14:textId="79D25415" w:rsidR="00E31154" w:rsidRPr="00560F60" w:rsidRDefault="00560F60" w:rsidP="00A0075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proofErr w:type="spellStart"/>
      <w:r>
        <w:t>Vendimet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tërheqjen</w:t>
      </w:r>
      <w:proofErr w:type="spellEnd"/>
      <w:r>
        <w:t xml:space="preserve"> e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buxheti</w:t>
      </w:r>
      <w:proofErr w:type="spellEnd"/>
      <w:r>
        <w:t xml:space="preserve">,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përmbaruesve</w:t>
      </w:r>
      <w:proofErr w:type="spellEnd"/>
      <w:r>
        <w:t>.</w:t>
      </w:r>
    </w:p>
    <w:p w14:paraId="2CD20BAD" w14:textId="77777777" w:rsidR="00E31154" w:rsidRPr="00E31154" w:rsidRDefault="00E31154" w:rsidP="00E31154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dhënat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shpenzimet</w:t>
      </w:r>
      <w:proofErr w:type="spellEnd"/>
      <w:r w:rsidRPr="00E31154">
        <w:rPr>
          <w:rFonts w:eastAsia="Times New Roman"/>
        </w:rPr>
        <w:t xml:space="preserve"> operative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investimet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kapitale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janë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harmonizuara</w:t>
      </w:r>
      <w:proofErr w:type="spellEnd"/>
      <w:r w:rsidRPr="00E31154">
        <w:rPr>
          <w:rFonts w:eastAsia="Times New Roman"/>
        </w:rPr>
        <w:t xml:space="preserve"> me </w:t>
      </w:r>
      <w:proofErr w:type="spellStart"/>
      <w:r w:rsidRPr="00E31154">
        <w:rPr>
          <w:rFonts w:eastAsia="Times New Roman"/>
        </w:rPr>
        <w:t>Departamentin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Thesarit</w:t>
      </w:r>
      <w:proofErr w:type="spellEnd"/>
      <w:r w:rsidRPr="00E31154">
        <w:rPr>
          <w:rFonts w:eastAsia="Times New Roman"/>
        </w:rPr>
        <w:t xml:space="preserve">, </w:t>
      </w:r>
      <w:proofErr w:type="spellStart"/>
      <w:r w:rsidRPr="00E31154">
        <w:rPr>
          <w:rFonts w:eastAsia="Times New Roman"/>
        </w:rPr>
        <w:t>ndërsa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informacionet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mbi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pagat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shtesat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janë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marrë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nga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Divizioni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Paga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Shtesa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Ministrinë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Financave</w:t>
      </w:r>
      <w:proofErr w:type="spellEnd"/>
      <w:r w:rsidRPr="00E31154">
        <w:rPr>
          <w:rFonts w:eastAsia="Times New Roman"/>
        </w:rPr>
        <w:t xml:space="preserve">, </w:t>
      </w:r>
      <w:proofErr w:type="spellStart"/>
      <w:r w:rsidRPr="00E31154">
        <w:rPr>
          <w:rFonts w:eastAsia="Times New Roman"/>
        </w:rPr>
        <w:t>Punës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Transfereve</w:t>
      </w:r>
      <w:proofErr w:type="spellEnd"/>
      <w:r w:rsidRPr="00E31154">
        <w:rPr>
          <w:rFonts w:eastAsia="Times New Roman"/>
        </w:rPr>
        <w:t>.</w:t>
      </w:r>
    </w:p>
    <w:p w14:paraId="1C9FA293" w14:textId="614C3883" w:rsidR="00BF75E9" w:rsidRPr="00BF75E9" w:rsidRDefault="00E31154" w:rsidP="00BF75E9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proofErr w:type="spellStart"/>
      <w:r w:rsidRPr="00E31154">
        <w:rPr>
          <w:rFonts w:eastAsia="Times New Roman"/>
        </w:rPr>
        <w:t>Gjatë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përgatitjes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këtij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raporti</w:t>
      </w:r>
      <w:proofErr w:type="spellEnd"/>
      <w:r w:rsidRPr="00E31154">
        <w:rPr>
          <w:rFonts w:eastAsia="Times New Roman"/>
        </w:rPr>
        <w:t xml:space="preserve">, </w:t>
      </w:r>
      <w:proofErr w:type="spellStart"/>
      <w:r w:rsidRPr="00E31154">
        <w:rPr>
          <w:rFonts w:eastAsia="Times New Roman"/>
        </w:rPr>
        <w:t>kemi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punuar</w:t>
      </w:r>
      <w:proofErr w:type="spellEnd"/>
      <w:r w:rsidRPr="00E31154">
        <w:rPr>
          <w:rFonts w:eastAsia="Times New Roman"/>
        </w:rPr>
        <w:t xml:space="preserve"> me </w:t>
      </w:r>
      <w:proofErr w:type="spellStart"/>
      <w:r w:rsidRPr="00E31154">
        <w:rPr>
          <w:rFonts w:eastAsia="Times New Roman"/>
        </w:rPr>
        <w:t>kujdes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siguruar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një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paraqitje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saktë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detajuar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realizimit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buxhetit</w:t>
      </w:r>
      <w:proofErr w:type="spellEnd"/>
      <w:r w:rsidRPr="00E31154">
        <w:rPr>
          <w:rFonts w:eastAsia="Times New Roman"/>
        </w:rPr>
        <w:t xml:space="preserve">. Si </w:t>
      </w:r>
      <w:proofErr w:type="spellStart"/>
      <w:r w:rsidRPr="00E31154">
        <w:rPr>
          <w:rFonts w:eastAsia="Times New Roman"/>
        </w:rPr>
        <w:t>gjithmonë</w:t>
      </w:r>
      <w:proofErr w:type="spellEnd"/>
      <w:r w:rsidRPr="00E31154">
        <w:rPr>
          <w:rFonts w:eastAsia="Times New Roman"/>
        </w:rPr>
        <w:t xml:space="preserve">, </w:t>
      </w:r>
      <w:proofErr w:type="spellStart"/>
      <w:r w:rsidRPr="00E31154">
        <w:rPr>
          <w:rFonts w:eastAsia="Times New Roman"/>
        </w:rPr>
        <w:t>mirëpresim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çdo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koment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dhe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sugjerim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përmirësuar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cilësinë</w:t>
      </w:r>
      <w:proofErr w:type="spellEnd"/>
      <w:r w:rsidRPr="00E31154">
        <w:rPr>
          <w:rFonts w:eastAsia="Times New Roman"/>
        </w:rPr>
        <w:t xml:space="preserve"> e </w:t>
      </w:r>
      <w:proofErr w:type="spellStart"/>
      <w:r w:rsidRPr="00E31154">
        <w:rPr>
          <w:rFonts w:eastAsia="Times New Roman"/>
        </w:rPr>
        <w:t>raportimeve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në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të</w:t>
      </w:r>
      <w:proofErr w:type="spellEnd"/>
      <w:r w:rsidRPr="00E31154">
        <w:rPr>
          <w:rFonts w:eastAsia="Times New Roman"/>
        </w:rPr>
        <w:t xml:space="preserve"> </w:t>
      </w:r>
      <w:proofErr w:type="spellStart"/>
      <w:r w:rsidRPr="00E31154">
        <w:rPr>
          <w:rFonts w:eastAsia="Times New Roman"/>
        </w:rPr>
        <w:t>ardhmen</w:t>
      </w:r>
      <w:proofErr w:type="spellEnd"/>
      <w:r w:rsidR="00BF75E9">
        <w:rPr>
          <w:rFonts w:eastAsia="Times New Roman"/>
        </w:rPr>
        <w:t>.</w:t>
      </w:r>
    </w:p>
    <w:p w14:paraId="4FA6156D" w14:textId="77777777" w:rsidR="00BF75E9" w:rsidRDefault="00BF75E9" w:rsidP="00BF75E9">
      <w:pPr>
        <w:tabs>
          <w:tab w:val="center" w:pos="4874"/>
        </w:tabs>
        <w:spacing w:before="240" w:line="276" w:lineRule="auto"/>
        <w:jc w:val="both"/>
        <w:rPr>
          <w:sz w:val="22"/>
          <w:szCs w:val="22"/>
          <w:lang w:val="fi-FI"/>
        </w:rPr>
      </w:pPr>
    </w:p>
    <w:p w14:paraId="00075CB3" w14:textId="332C903C" w:rsidR="00D13F30" w:rsidRPr="00BF75E9" w:rsidRDefault="00D13F30" w:rsidP="00061D7C">
      <w:pPr>
        <w:tabs>
          <w:tab w:val="center" w:pos="4874"/>
        </w:tabs>
        <w:spacing w:before="240" w:line="360" w:lineRule="auto"/>
        <w:jc w:val="both"/>
        <w:rPr>
          <w:sz w:val="22"/>
          <w:szCs w:val="22"/>
          <w:lang w:val="fi-FI"/>
        </w:rPr>
      </w:pPr>
      <w:r w:rsidRPr="00BF75E9">
        <w:rPr>
          <w:sz w:val="22"/>
          <w:szCs w:val="22"/>
          <w:lang w:val="fi-FI"/>
        </w:rPr>
        <w:t xml:space="preserve">Zyrtari Kryesor Financiar   </w:t>
      </w:r>
      <w:r w:rsidRPr="00BF75E9">
        <w:rPr>
          <w:sz w:val="22"/>
          <w:szCs w:val="22"/>
          <w:lang w:val="fi-FI"/>
        </w:rPr>
        <w:tab/>
        <w:t xml:space="preserve">                         </w:t>
      </w:r>
      <w:r w:rsidR="00BF75E9" w:rsidRPr="00BF75E9">
        <w:rPr>
          <w:sz w:val="22"/>
          <w:szCs w:val="22"/>
          <w:lang w:val="fi-FI"/>
        </w:rPr>
        <w:t xml:space="preserve"> </w:t>
      </w:r>
      <w:r w:rsidRPr="00BF75E9">
        <w:rPr>
          <w:sz w:val="22"/>
          <w:szCs w:val="22"/>
          <w:lang w:val="fi-FI"/>
        </w:rPr>
        <w:t xml:space="preserve"> </w:t>
      </w:r>
      <w:r w:rsidR="00BF75E9">
        <w:rPr>
          <w:sz w:val="22"/>
          <w:szCs w:val="22"/>
          <w:lang w:val="fi-FI"/>
        </w:rPr>
        <w:t xml:space="preserve">         </w:t>
      </w:r>
      <w:r w:rsidRPr="00BF75E9">
        <w:rPr>
          <w:sz w:val="22"/>
          <w:szCs w:val="22"/>
          <w:lang w:val="fi-FI"/>
        </w:rPr>
        <w:t xml:space="preserve"> </w:t>
      </w:r>
      <w:r w:rsidR="006E7DF5" w:rsidRPr="00BF75E9">
        <w:rPr>
          <w:sz w:val="22"/>
          <w:szCs w:val="22"/>
          <w:lang w:val="fi-FI"/>
        </w:rPr>
        <w:t>Drejtor</w:t>
      </w:r>
      <w:r w:rsidR="002563C5" w:rsidRPr="00BF75E9">
        <w:rPr>
          <w:sz w:val="22"/>
          <w:szCs w:val="22"/>
          <w:lang w:val="fi-FI"/>
        </w:rPr>
        <w:t>e</w:t>
      </w:r>
      <w:r w:rsidR="006E7DF5" w:rsidRPr="00BF75E9">
        <w:rPr>
          <w:sz w:val="22"/>
          <w:szCs w:val="22"/>
          <w:lang w:val="fi-FI"/>
        </w:rPr>
        <w:t xml:space="preserve"> për Buxhet</w:t>
      </w:r>
      <w:r w:rsidR="00444A50" w:rsidRPr="00BF75E9">
        <w:rPr>
          <w:sz w:val="22"/>
          <w:szCs w:val="22"/>
          <w:lang w:val="fi-FI"/>
        </w:rPr>
        <w:t>,</w:t>
      </w:r>
      <w:r w:rsidR="006E7DF5" w:rsidRPr="00BF75E9">
        <w:rPr>
          <w:sz w:val="22"/>
          <w:szCs w:val="22"/>
          <w:lang w:val="fi-FI"/>
        </w:rPr>
        <w:t xml:space="preserve"> Financa</w:t>
      </w:r>
      <w:r w:rsidR="00444A50" w:rsidRPr="00BF75E9">
        <w:rPr>
          <w:sz w:val="22"/>
          <w:szCs w:val="22"/>
          <w:lang w:val="fi-FI"/>
        </w:rPr>
        <w:t xml:space="preserve"> dhe Zvillim Ekonomik</w:t>
      </w:r>
    </w:p>
    <w:p w14:paraId="3B44369A" w14:textId="3285DE74" w:rsidR="0028495A" w:rsidRPr="00BF75E9" w:rsidRDefault="00D13F30" w:rsidP="00061D7C">
      <w:pPr>
        <w:spacing w:line="360" w:lineRule="auto"/>
        <w:jc w:val="both"/>
        <w:rPr>
          <w:sz w:val="22"/>
          <w:szCs w:val="22"/>
          <w:lang w:val="fi-FI"/>
        </w:rPr>
      </w:pPr>
      <w:r w:rsidRPr="00BF75E9">
        <w:rPr>
          <w:sz w:val="22"/>
          <w:szCs w:val="22"/>
          <w:lang w:val="fi-FI"/>
        </w:rPr>
        <w:t xml:space="preserve">____________________                                        </w:t>
      </w:r>
      <w:r w:rsidR="00DC7CD6" w:rsidRPr="00BF75E9">
        <w:rPr>
          <w:sz w:val="22"/>
          <w:szCs w:val="22"/>
          <w:lang w:val="fi-FI"/>
        </w:rPr>
        <w:t xml:space="preserve">       </w:t>
      </w:r>
      <w:r w:rsidRPr="00BF75E9">
        <w:rPr>
          <w:sz w:val="22"/>
          <w:szCs w:val="22"/>
          <w:lang w:val="fi-FI"/>
        </w:rPr>
        <w:t xml:space="preserve"> </w:t>
      </w:r>
      <w:r w:rsidR="006E7DF5" w:rsidRPr="00BF75E9">
        <w:rPr>
          <w:sz w:val="22"/>
          <w:szCs w:val="22"/>
          <w:lang w:val="fi-FI"/>
        </w:rPr>
        <w:t xml:space="preserve">      </w:t>
      </w:r>
      <w:r w:rsidRPr="00BF75E9">
        <w:rPr>
          <w:sz w:val="22"/>
          <w:szCs w:val="22"/>
          <w:lang w:val="fi-FI"/>
        </w:rPr>
        <w:t xml:space="preserve"> </w:t>
      </w:r>
      <w:r w:rsidR="00BF75E9" w:rsidRPr="00BF75E9">
        <w:rPr>
          <w:sz w:val="22"/>
          <w:szCs w:val="22"/>
          <w:lang w:val="fi-FI"/>
        </w:rPr>
        <w:t xml:space="preserve">                </w:t>
      </w:r>
      <w:r w:rsidR="00BF75E9">
        <w:rPr>
          <w:sz w:val="22"/>
          <w:szCs w:val="22"/>
          <w:lang w:val="fi-FI"/>
        </w:rPr>
        <w:t xml:space="preserve">     _____</w:t>
      </w:r>
      <w:r w:rsidRPr="00BF75E9">
        <w:rPr>
          <w:sz w:val="22"/>
          <w:szCs w:val="22"/>
          <w:lang w:val="fi-FI"/>
        </w:rPr>
        <w:t>____________________</w:t>
      </w:r>
      <w:r w:rsidR="00BF75E9" w:rsidRPr="00BF75E9">
        <w:rPr>
          <w:sz w:val="22"/>
          <w:szCs w:val="22"/>
          <w:lang w:val="fi-FI"/>
        </w:rPr>
        <w:t xml:space="preserve">   </w:t>
      </w:r>
    </w:p>
    <w:p w14:paraId="1F6929A4" w14:textId="705EA06E" w:rsidR="005C7EA1" w:rsidRDefault="0028495A" w:rsidP="00336681">
      <w:pPr>
        <w:jc w:val="both"/>
        <w:rPr>
          <w:b/>
          <w:bCs/>
          <w:color w:val="17365D" w:themeColor="text2" w:themeShade="BF"/>
          <w:sz w:val="22"/>
          <w:szCs w:val="22"/>
          <w:lang w:val="fi-FI"/>
        </w:rPr>
      </w:pPr>
      <w:r w:rsidRPr="001A7B14">
        <w:rPr>
          <w:b/>
          <w:bCs/>
          <w:color w:val="17365D" w:themeColor="text2" w:themeShade="BF"/>
          <w:sz w:val="22"/>
          <w:szCs w:val="22"/>
          <w:lang w:val="fi-FI"/>
        </w:rPr>
        <w:t xml:space="preserve">     </w:t>
      </w:r>
      <w:r w:rsidR="002E20FF" w:rsidRPr="001A7B14">
        <w:rPr>
          <w:b/>
          <w:bCs/>
          <w:color w:val="17365D" w:themeColor="text2" w:themeShade="BF"/>
          <w:sz w:val="22"/>
          <w:szCs w:val="22"/>
          <w:lang w:val="fi-FI"/>
        </w:rPr>
        <w:t xml:space="preserve"> </w:t>
      </w:r>
      <w:r w:rsidRPr="001A7B14">
        <w:rPr>
          <w:b/>
          <w:bCs/>
          <w:color w:val="17365D" w:themeColor="text2" w:themeShade="BF"/>
          <w:sz w:val="22"/>
          <w:szCs w:val="22"/>
          <w:lang w:val="fi-FI"/>
        </w:rPr>
        <w:t xml:space="preserve">  </w:t>
      </w:r>
      <w:r w:rsidR="00444A50" w:rsidRPr="001A7B14">
        <w:rPr>
          <w:b/>
          <w:bCs/>
          <w:color w:val="17365D" w:themeColor="text2" w:themeShade="BF"/>
          <w:sz w:val="22"/>
          <w:szCs w:val="22"/>
          <w:lang w:val="fi-FI"/>
        </w:rPr>
        <w:t>Albina SYLA</w:t>
      </w:r>
      <w:r w:rsidR="00203FD8" w:rsidRPr="001A7B14">
        <w:rPr>
          <w:b/>
          <w:bCs/>
          <w:color w:val="17365D" w:themeColor="text2" w:themeShade="BF"/>
          <w:sz w:val="22"/>
          <w:szCs w:val="22"/>
          <w:lang w:val="fi-FI"/>
        </w:rPr>
        <w:t xml:space="preserve">          </w:t>
      </w:r>
      <w:r w:rsidR="00681C27" w:rsidRPr="001A7B14">
        <w:rPr>
          <w:b/>
          <w:bCs/>
          <w:sz w:val="22"/>
          <w:szCs w:val="22"/>
          <w:lang w:val="fi-FI"/>
        </w:rPr>
        <w:tab/>
      </w:r>
      <w:r w:rsidR="00681C27" w:rsidRPr="001A7B14">
        <w:rPr>
          <w:b/>
          <w:bCs/>
          <w:sz w:val="22"/>
          <w:szCs w:val="22"/>
          <w:lang w:val="fi-FI"/>
        </w:rPr>
        <w:tab/>
      </w:r>
      <w:r w:rsidR="00681C27" w:rsidRPr="001A7B14">
        <w:rPr>
          <w:b/>
          <w:bCs/>
          <w:sz w:val="22"/>
          <w:szCs w:val="22"/>
          <w:lang w:val="fi-FI"/>
        </w:rPr>
        <w:tab/>
      </w:r>
      <w:r w:rsidR="00681C27" w:rsidRPr="001A7B14">
        <w:rPr>
          <w:b/>
          <w:bCs/>
          <w:sz w:val="22"/>
          <w:szCs w:val="22"/>
          <w:lang w:val="fi-FI"/>
        </w:rPr>
        <w:tab/>
      </w:r>
      <w:r w:rsidR="00681C27" w:rsidRPr="001A7B14">
        <w:rPr>
          <w:b/>
          <w:bCs/>
          <w:sz w:val="22"/>
          <w:szCs w:val="22"/>
          <w:lang w:val="fi-FI"/>
        </w:rPr>
        <w:tab/>
      </w:r>
      <w:r w:rsidR="00681C27" w:rsidRPr="001A7B14">
        <w:rPr>
          <w:b/>
          <w:bCs/>
          <w:sz w:val="22"/>
          <w:szCs w:val="22"/>
          <w:lang w:val="fi-FI"/>
        </w:rPr>
        <w:tab/>
        <w:t xml:space="preserve"> </w:t>
      </w:r>
      <w:r w:rsidR="00BF75E9" w:rsidRPr="001A7B14">
        <w:rPr>
          <w:b/>
          <w:bCs/>
          <w:sz w:val="22"/>
          <w:szCs w:val="22"/>
          <w:lang w:val="fi-FI"/>
        </w:rPr>
        <w:t xml:space="preserve">   </w:t>
      </w:r>
      <w:r w:rsidR="00681C27" w:rsidRPr="001A7B14">
        <w:rPr>
          <w:b/>
          <w:bCs/>
          <w:sz w:val="22"/>
          <w:szCs w:val="22"/>
          <w:lang w:val="fi-FI"/>
        </w:rPr>
        <w:t xml:space="preserve"> </w:t>
      </w:r>
      <w:r w:rsidR="00444A50" w:rsidRPr="001A7B14">
        <w:rPr>
          <w:b/>
          <w:bCs/>
          <w:color w:val="17365D" w:themeColor="text2" w:themeShade="BF"/>
          <w:sz w:val="22"/>
          <w:szCs w:val="22"/>
          <w:lang w:val="fi-FI"/>
        </w:rPr>
        <w:t>Mevlyde PECI SHALA</w:t>
      </w:r>
    </w:p>
    <w:p w14:paraId="3D3A58A0" w14:textId="4EFC2542" w:rsidR="005C7EA1" w:rsidRPr="005C7EA1" w:rsidRDefault="005C7EA1" w:rsidP="005C7EA1">
      <w:pPr>
        <w:pStyle w:val="Heading1"/>
        <w:rPr>
          <w:sz w:val="28"/>
          <w:szCs w:val="28"/>
        </w:rPr>
      </w:pPr>
      <w:bookmarkStart w:id="4" w:name="_Toc194998739"/>
      <w:r w:rsidRPr="005C7EA1">
        <w:rPr>
          <w:sz w:val="28"/>
          <w:szCs w:val="28"/>
        </w:rPr>
        <w:lastRenderedPageBreak/>
        <w:t>2.</w:t>
      </w:r>
      <w:r w:rsidR="003248EF">
        <w:rPr>
          <w:sz w:val="28"/>
          <w:szCs w:val="28"/>
        </w:rPr>
        <w:t xml:space="preserve"> </w:t>
      </w:r>
      <w:r w:rsidRPr="005C7EA1">
        <w:rPr>
          <w:sz w:val="28"/>
          <w:szCs w:val="28"/>
        </w:rPr>
        <w:t>TË HYRAT VETANAKE</w:t>
      </w:r>
      <w:bookmarkEnd w:id="4"/>
    </w:p>
    <w:p w14:paraId="3C9A552E" w14:textId="3FD67A3F" w:rsidR="005C7EA1" w:rsidRDefault="005C7EA1" w:rsidP="005C7EA1">
      <w:pPr>
        <w:autoSpaceDE w:val="0"/>
        <w:autoSpaceDN w:val="0"/>
        <w:adjustRightInd w:val="0"/>
        <w:spacing w:before="240" w:line="276" w:lineRule="auto"/>
        <w:jc w:val="both"/>
      </w:pPr>
      <w:r w:rsidRPr="001A7B14">
        <w:rPr>
          <w:lang w:val="fi-FI"/>
        </w:rPr>
        <w:t xml:space="preserve">Planifikimi i të hyrave vetanake për vitin </w:t>
      </w:r>
      <w:r w:rsidRPr="00A5094B">
        <w:rPr>
          <w:b/>
          <w:bCs/>
          <w:lang w:val="fi-FI"/>
        </w:rPr>
        <w:t xml:space="preserve">2025 </w:t>
      </w:r>
      <w:r w:rsidRPr="001A7B14">
        <w:rPr>
          <w:lang w:val="fi-FI"/>
        </w:rPr>
        <w:t xml:space="preserve">është në shumën prej </w:t>
      </w:r>
      <w:r w:rsidR="00583FCE">
        <w:rPr>
          <w:b/>
          <w:bCs/>
          <w:iCs/>
        </w:rPr>
        <w:t>106,157.00</w:t>
      </w:r>
      <w:r w:rsidRPr="00C76E19">
        <w:rPr>
          <w:b/>
          <w:bCs/>
          <w:lang w:val="fi-FI"/>
        </w:rPr>
        <w:t xml:space="preserve"> €</w:t>
      </w:r>
      <w:r w:rsidRPr="00C76E19">
        <w:rPr>
          <w:lang w:val="fi-FI"/>
        </w:rPr>
        <w:t xml:space="preserve"> sipas</w:t>
      </w:r>
      <w:r w:rsidRPr="001A7B14">
        <w:rPr>
          <w:lang w:val="fi-FI"/>
        </w:rPr>
        <w:t xml:space="preserve"> </w:t>
      </w:r>
      <w:r w:rsidRPr="001A7B14">
        <w:rPr>
          <w:b/>
          <w:bCs/>
        </w:rPr>
        <w:t>LIGJI NR</w:t>
      </w:r>
      <w:r w:rsidRPr="001A7B14">
        <w:t>.</w:t>
      </w:r>
      <w:r w:rsidRPr="001A7B14">
        <w:rPr>
          <w:b/>
          <w:bCs/>
        </w:rPr>
        <w:t>08/L-332</w:t>
      </w:r>
      <w:r w:rsidRPr="001A7B14">
        <w:t xml:space="preserve"> MBI NDARJET BUXHETORE PËR BUXHETIN E REPUBLIKЁS SЁ KOSOVЁS PЁR VITIN 2025</w:t>
      </w:r>
    </w:p>
    <w:p w14:paraId="1AB089FA" w14:textId="77777777" w:rsidR="001D640A" w:rsidRDefault="001D640A" w:rsidP="005C7EA1">
      <w:pPr>
        <w:autoSpaceDE w:val="0"/>
        <w:autoSpaceDN w:val="0"/>
        <w:adjustRightInd w:val="0"/>
        <w:spacing w:before="240" w:line="276" w:lineRule="auto"/>
        <w:jc w:val="both"/>
      </w:pPr>
    </w:p>
    <w:p w14:paraId="446EA83A" w14:textId="76E91C1C" w:rsidR="001D640A" w:rsidRPr="001D640A" w:rsidRDefault="001D640A" w:rsidP="001D640A">
      <w:pPr>
        <w:pStyle w:val="Caption"/>
        <w:rPr>
          <w:b w:val="0"/>
          <w:sz w:val="24"/>
          <w:szCs w:val="24"/>
        </w:rPr>
      </w:pPr>
      <w:bookmarkStart w:id="5" w:name="_Toc194998748"/>
      <w:proofErr w:type="spellStart"/>
      <w:r w:rsidRPr="001D640A">
        <w:rPr>
          <w:sz w:val="24"/>
          <w:szCs w:val="24"/>
        </w:rPr>
        <w:t>Tabela</w:t>
      </w:r>
      <w:proofErr w:type="spellEnd"/>
      <w:r w:rsidRPr="001D640A">
        <w:rPr>
          <w:sz w:val="24"/>
          <w:szCs w:val="24"/>
        </w:rPr>
        <w:t xml:space="preserve"> </w:t>
      </w:r>
      <w:r w:rsidRPr="001D640A">
        <w:rPr>
          <w:sz w:val="24"/>
          <w:szCs w:val="24"/>
        </w:rPr>
        <w:fldChar w:fldCharType="begin"/>
      </w:r>
      <w:r w:rsidRPr="001D640A">
        <w:rPr>
          <w:sz w:val="24"/>
          <w:szCs w:val="24"/>
        </w:rPr>
        <w:instrText xml:space="preserve"> SEQ Tabela \* ARABIC </w:instrText>
      </w:r>
      <w:r w:rsidRPr="001D640A">
        <w:rPr>
          <w:sz w:val="24"/>
          <w:szCs w:val="24"/>
        </w:rPr>
        <w:fldChar w:fldCharType="separate"/>
      </w:r>
      <w:r w:rsidR="006963B5">
        <w:rPr>
          <w:noProof/>
          <w:sz w:val="24"/>
          <w:szCs w:val="24"/>
        </w:rPr>
        <w:t>1</w:t>
      </w:r>
      <w:r w:rsidRPr="001D640A">
        <w:rPr>
          <w:sz w:val="24"/>
          <w:szCs w:val="24"/>
        </w:rPr>
        <w:fldChar w:fldCharType="end"/>
      </w:r>
      <w:r w:rsidRPr="001D640A">
        <w:rPr>
          <w:sz w:val="24"/>
          <w:szCs w:val="24"/>
        </w:rPr>
        <w:t xml:space="preserve">. </w:t>
      </w:r>
      <w:proofErr w:type="spellStart"/>
      <w:r w:rsidR="00A40CA7">
        <w:rPr>
          <w:b w:val="0"/>
          <w:bCs w:val="0"/>
          <w:sz w:val="24"/>
          <w:szCs w:val="24"/>
        </w:rPr>
        <w:t>R</w:t>
      </w:r>
      <w:r w:rsidRPr="00C32A2E">
        <w:rPr>
          <w:b w:val="0"/>
          <w:bCs w:val="0"/>
          <w:sz w:val="24"/>
          <w:szCs w:val="24"/>
        </w:rPr>
        <w:t>ealizimi</w:t>
      </w:r>
      <w:proofErr w:type="spellEnd"/>
      <w:r w:rsidRPr="00C32A2E">
        <w:rPr>
          <w:b w:val="0"/>
          <w:bCs w:val="0"/>
          <w:sz w:val="24"/>
          <w:szCs w:val="24"/>
        </w:rPr>
        <w:t xml:space="preserve"> i </w:t>
      </w:r>
      <w:proofErr w:type="spellStart"/>
      <w:r w:rsidRPr="00C32A2E">
        <w:rPr>
          <w:b w:val="0"/>
          <w:bCs w:val="0"/>
          <w:sz w:val="24"/>
          <w:szCs w:val="24"/>
        </w:rPr>
        <w:t>të</w:t>
      </w:r>
      <w:proofErr w:type="spellEnd"/>
      <w:r w:rsidRPr="00C32A2E">
        <w:rPr>
          <w:b w:val="0"/>
          <w:bCs w:val="0"/>
          <w:sz w:val="24"/>
          <w:szCs w:val="24"/>
        </w:rPr>
        <w:t xml:space="preserve"> </w:t>
      </w:r>
      <w:proofErr w:type="spellStart"/>
      <w:r w:rsidRPr="00C32A2E">
        <w:rPr>
          <w:b w:val="0"/>
          <w:bCs w:val="0"/>
          <w:sz w:val="24"/>
          <w:szCs w:val="24"/>
        </w:rPr>
        <w:t>hyrave</w:t>
      </w:r>
      <w:proofErr w:type="spellEnd"/>
      <w:r w:rsidRPr="00C32A2E">
        <w:rPr>
          <w:b w:val="0"/>
          <w:bCs w:val="0"/>
          <w:sz w:val="24"/>
          <w:szCs w:val="24"/>
        </w:rPr>
        <w:t xml:space="preserve"> </w:t>
      </w:r>
      <w:proofErr w:type="spellStart"/>
      <w:r w:rsidRPr="00C32A2E">
        <w:rPr>
          <w:b w:val="0"/>
          <w:bCs w:val="0"/>
          <w:sz w:val="24"/>
          <w:szCs w:val="24"/>
        </w:rPr>
        <w:t>vetanake</w:t>
      </w:r>
      <w:proofErr w:type="spellEnd"/>
      <w:r w:rsidRPr="00C32A2E">
        <w:rPr>
          <w:b w:val="0"/>
          <w:bCs w:val="0"/>
          <w:sz w:val="24"/>
          <w:szCs w:val="24"/>
        </w:rPr>
        <w:t xml:space="preserve"> </w:t>
      </w:r>
      <w:proofErr w:type="spellStart"/>
      <w:r w:rsidRPr="00C32A2E">
        <w:rPr>
          <w:b w:val="0"/>
          <w:bCs w:val="0"/>
          <w:sz w:val="24"/>
          <w:szCs w:val="24"/>
        </w:rPr>
        <w:t>komunale</w:t>
      </w:r>
      <w:proofErr w:type="spellEnd"/>
      <w:r w:rsidR="00A40CA7">
        <w:rPr>
          <w:b w:val="0"/>
          <w:bCs w:val="0"/>
          <w:sz w:val="24"/>
          <w:szCs w:val="24"/>
        </w:rPr>
        <w:t xml:space="preserve"> </w:t>
      </w:r>
      <w:proofErr w:type="spellStart"/>
      <w:r w:rsidR="00A40CA7">
        <w:rPr>
          <w:b w:val="0"/>
          <w:bCs w:val="0"/>
          <w:sz w:val="24"/>
          <w:szCs w:val="24"/>
        </w:rPr>
        <w:t>Janar</w:t>
      </w:r>
      <w:proofErr w:type="spellEnd"/>
      <w:r w:rsidR="00A40CA7">
        <w:rPr>
          <w:b w:val="0"/>
          <w:bCs w:val="0"/>
          <w:sz w:val="24"/>
          <w:szCs w:val="24"/>
        </w:rPr>
        <w:t>-Mars 2025</w:t>
      </w:r>
      <w:bookmarkEnd w:id="5"/>
    </w:p>
    <w:p w14:paraId="2A2A5FEB" w14:textId="77777777" w:rsidR="005C7EA1" w:rsidRDefault="005C7EA1" w:rsidP="00336681">
      <w:pPr>
        <w:jc w:val="both"/>
      </w:pPr>
    </w:p>
    <w:tbl>
      <w:tblPr>
        <w:tblStyle w:val="GridTable4-Accent1"/>
        <w:tblW w:w="9085" w:type="dxa"/>
        <w:jc w:val="center"/>
        <w:tblLook w:val="04A0" w:firstRow="1" w:lastRow="0" w:firstColumn="1" w:lastColumn="0" w:noHBand="0" w:noVBand="1"/>
      </w:tblPr>
      <w:tblGrid>
        <w:gridCol w:w="1255"/>
        <w:gridCol w:w="3151"/>
        <w:gridCol w:w="1130"/>
        <w:gridCol w:w="1197"/>
        <w:gridCol w:w="1130"/>
        <w:gridCol w:w="1222"/>
      </w:tblGrid>
      <w:tr w:rsidR="005C7EA1" w:rsidRPr="00157435" w14:paraId="45BD481B" w14:textId="77777777" w:rsidTr="0015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6"/>
            <w:hideMark/>
          </w:tcPr>
          <w:p w14:paraId="0934B2D5" w14:textId="7A12427D" w:rsidR="005C7EA1" w:rsidRPr="00157435" w:rsidRDefault="005C7EA1" w:rsidP="005C7E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proofErr w:type="gramStart"/>
            <w:r w:rsidRPr="00157435">
              <w:rPr>
                <w:iCs/>
                <w:sz w:val="22"/>
                <w:szCs w:val="22"/>
              </w:rPr>
              <w:t>TË  HYRAT</w:t>
            </w:r>
            <w:proofErr w:type="gramEnd"/>
            <w:r w:rsidRPr="00157435">
              <w:rPr>
                <w:iCs/>
                <w:sz w:val="22"/>
                <w:szCs w:val="22"/>
              </w:rPr>
              <w:t xml:space="preserve">  E  REALIZUARA  SIPAS  MUAJVE  PËR  VITIN  2025 KOMUNA E MITROVICËS VERIORE</w:t>
            </w:r>
          </w:p>
        </w:tc>
      </w:tr>
      <w:tr w:rsidR="005C7EA1" w:rsidRPr="00157435" w14:paraId="0DD5FB25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09840C87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7435">
              <w:rPr>
                <w:iCs/>
              </w:rPr>
              <w:t>Kodi TH</w:t>
            </w:r>
          </w:p>
        </w:tc>
        <w:tc>
          <w:tcPr>
            <w:tcW w:w="3151" w:type="dxa"/>
            <w:noWrap/>
            <w:hideMark/>
          </w:tcPr>
          <w:p w14:paraId="29E14CEB" w14:textId="249DADDF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proofErr w:type="spellStart"/>
            <w:r w:rsidRPr="00157435">
              <w:rPr>
                <w:b/>
                <w:bCs/>
                <w:iCs/>
              </w:rPr>
              <w:t>Burimet</w:t>
            </w:r>
            <w:proofErr w:type="spellEnd"/>
          </w:p>
        </w:tc>
        <w:tc>
          <w:tcPr>
            <w:tcW w:w="1130" w:type="dxa"/>
            <w:noWrap/>
            <w:hideMark/>
          </w:tcPr>
          <w:p w14:paraId="43509DDA" w14:textId="118C290C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proofErr w:type="spellStart"/>
            <w:r w:rsidRPr="00157435">
              <w:rPr>
                <w:b/>
                <w:bCs/>
                <w:iCs/>
              </w:rPr>
              <w:t>Janar</w:t>
            </w:r>
            <w:proofErr w:type="spellEnd"/>
          </w:p>
        </w:tc>
        <w:tc>
          <w:tcPr>
            <w:tcW w:w="1197" w:type="dxa"/>
            <w:noWrap/>
            <w:hideMark/>
          </w:tcPr>
          <w:p w14:paraId="06C47CCE" w14:textId="6FCCE9B4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proofErr w:type="spellStart"/>
            <w:r w:rsidRPr="00157435">
              <w:rPr>
                <w:b/>
                <w:bCs/>
                <w:iCs/>
              </w:rPr>
              <w:t>Shkurt</w:t>
            </w:r>
            <w:proofErr w:type="spellEnd"/>
          </w:p>
        </w:tc>
        <w:tc>
          <w:tcPr>
            <w:tcW w:w="1130" w:type="dxa"/>
            <w:noWrap/>
            <w:hideMark/>
          </w:tcPr>
          <w:p w14:paraId="3AF49EB0" w14:textId="4C3C9959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Mars</w:t>
            </w:r>
          </w:p>
        </w:tc>
        <w:tc>
          <w:tcPr>
            <w:tcW w:w="1222" w:type="dxa"/>
            <w:noWrap/>
            <w:hideMark/>
          </w:tcPr>
          <w:p w14:paraId="55789416" w14:textId="2F87C60B" w:rsidR="005C7EA1" w:rsidRPr="00157435" w:rsidRDefault="001D39B8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TOTALI</w:t>
            </w:r>
          </w:p>
        </w:tc>
      </w:tr>
      <w:tr w:rsidR="005C7EA1" w:rsidRPr="00157435" w14:paraId="424A201E" w14:textId="77777777" w:rsidTr="0015743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6510642D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50014</w:t>
            </w:r>
          </w:p>
        </w:tc>
        <w:tc>
          <w:tcPr>
            <w:tcW w:w="3151" w:type="dxa"/>
            <w:noWrap/>
            <w:hideMark/>
          </w:tcPr>
          <w:p w14:paraId="40DFF2DB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për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certifikatë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kurorzimit</w:t>
            </w:r>
            <w:proofErr w:type="spellEnd"/>
          </w:p>
        </w:tc>
        <w:tc>
          <w:tcPr>
            <w:tcW w:w="1130" w:type="dxa"/>
            <w:noWrap/>
            <w:hideMark/>
          </w:tcPr>
          <w:p w14:paraId="6A749399" w14:textId="646FEE2D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72.00</w:t>
            </w:r>
          </w:p>
        </w:tc>
        <w:tc>
          <w:tcPr>
            <w:tcW w:w="1197" w:type="dxa"/>
            <w:noWrap/>
            <w:hideMark/>
          </w:tcPr>
          <w:p w14:paraId="154F3ED5" w14:textId="6E4B0BB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24.00</w:t>
            </w:r>
          </w:p>
        </w:tc>
        <w:tc>
          <w:tcPr>
            <w:tcW w:w="1130" w:type="dxa"/>
            <w:noWrap/>
            <w:hideMark/>
          </w:tcPr>
          <w:p w14:paraId="1C2A3A96" w14:textId="29C9F9B6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8.00</w:t>
            </w:r>
          </w:p>
        </w:tc>
        <w:tc>
          <w:tcPr>
            <w:tcW w:w="1222" w:type="dxa"/>
            <w:noWrap/>
            <w:hideMark/>
          </w:tcPr>
          <w:p w14:paraId="1B1651BA" w14:textId="1D67139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104.00</w:t>
            </w:r>
          </w:p>
        </w:tc>
      </w:tr>
      <w:tr w:rsidR="005C7EA1" w:rsidRPr="00157435" w14:paraId="103AFD7B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30BEE6AE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50016</w:t>
            </w:r>
          </w:p>
        </w:tc>
        <w:tc>
          <w:tcPr>
            <w:tcW w:w="3151" w:type="dxa"/>
            <w:noWrap/>
            <w:hideMark/>
          </w:tcPr>
          <w:p w14:paraId="26A47B80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për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certifikata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tjera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gjendjes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civile</w:t>
            </w:r>
          </w:p>
        </w:tc>
        <w:tc>
          <w:tcPr>
            <w:tcW w:w="1130" w:type="dxa"/>
            <w:noWrap/>
            <w:hideMark/>
          </w:tcPr>
          <w:p w14:paraId="0F22B29F" w14:textId="2A353F5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1,023.00</w:t>
            </w:r>
          </w:p>
        </w:tc>
        <w:tc>
          <w:tcPr>
            <w:tcW w:w="1197" w:type="dxa"/>
            <w:noWrap/>
            <w:hideMark/>
          </w:tcPr>
          <w:p w14:paraId="412B3E6D" w14:textId="524C1CF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1,077.00</w:t>
            </w:r>
          </w:p>
        </w:tc>
        <w:tc>
          <w:tcPr>
            <w:tcW w:w="1130" w:type="dxa"/>
            <w:noWrap/>
            <w:hideMark/>
          </w:tcPr>
          <w:p w14:paraId="3306AC12" w14:textId="2F46AEA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1,024.00</w:t>
            </w:r>
          </w:p>
        </w:tc>
        <w:tc>
          <w:tcPr>
            <w:tcW w:w="1222" w:type="dxa"/>
            <w:noWrap/>
            <w:hideMark/>
          </w:tcPr>
          <w:p w14:paraId="22040B87" w14:textId="31B91D35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3,124.00</w:t>
            </w:r>
          </w:p>
        </w:tc>
      </w:tr>
      <w:tr w:rsidR="005C7EA1" w:rsidRPr="00157435" w14:paraId="619C94EF" w14:textId="77777777" w:rsidTr="0015743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421B1D71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50107</w:t>
            </w:r>
          </w:p>
        </w:tc>
        <w:tc>
          <w:tcPr>
            <w:tcW w:w="3151" w:type="dxa"/>
            <w:noWrap/>
            <w:hideMark/>
          </w:tcPr>
          <w:p w14:paraId="25455603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Dënime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tjera</w:t>
            </w:r>
            <w:proofErr w:type="spellEnd"/>
          </w:p>
        </w:tc>
        <w:tc>
          <w:tcPr>
            <w:tcW w:w="1130" w:type="dxa"/>
            <w:noWrap/>
            <w:hideMark/>
          </w:tcPr>
          <w:p w14:paraId="70018262" w14:textId="5E365D43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350.00</w:t>
            </w:r>
          </w:p>
        </w:tc>
        <w:tc>
          <w:tcPr>
            <w:tcW w:w="1197" w:type="dxa"/>
            <w:noWrap/>
            <w:hideMark/>
          </w:tcPr>
          <w:p w14:paraId="04F3ECE1" w14:textId="588B98C0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60.00</w:t>
            </w:r>
          </w:p>
        </w:tc>
        <w:tc>
          <w:tcPr>
            <w:tcW w:w="1130" w:type="dxa"/>
            <w:noWrap/>
            <w:hideMark/>
          </w:tcPr>
          <w:p w14:paraId="1CD33035" w14:textId="7E6FDED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</w:tc>
        <w:tc>
          <w:tcPr>
            <w:tcW w:w="1222" w:type="dxa"/>
            <w:noWrap/>
            <w:hideMark/>
          </w:tcPr>
          <w:p w14:paraId="6CED2B21" w14:textId="43266CE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410.00</w:t>
            </w:r>
          </w:p>
        </w:tc>
      </w:tr>
      <w:tr w:rsidR="005C7EA1" w:rsidRPr="00157435" w14:paraId="423D9B9B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4F0A9015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50001</w:t>
            </w:r>
          </w:p>
        </w:tc>
        <w:tc>
          <w:tcPr>
            <w:tcW w:w="3151" w:type="dxa"/>
            <w:noWrap/>
            <w:hideMark/>
          </w:tcPr>
          <w:p w14:paraId="634647C0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për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regjistrimit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automjetit</w:t>
            </w:r>
            <w:proofErr w:type="spellEnd"/>
          </w:p>
        </w:tc>
        <w:tc>
          <w:tcPr>
            <w:tcW w:w="1130" w:type="dxa"/>
            <w:noWrap/>
            <w:hideMark/>
          </w:tcPr>
          <w:p w14:paraId="1A3B6D97" w14:textId="30F916A9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710.00</w:t>
            </w:r>
          </w:p>
        </w:tc>
        <w:tc>
          <w:tcPr>
            <w:tcW w:w="1197" w:type="dxa"/>
            <w:noWrap/>
            <w:hideMark/>
          </w:tcPr>
          <w:p w14:paraId="74E7EF5A" w14:textId="62DA6C5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1,060.00</w:t>
            </w:r>
          </w:p>
        </w:tc>
        <w:tc>
          <w:tcPr>
            <w:tcW w:w="1130" w:type="dxa"/>
            <w:noWrap/>
            <w:hideMark/>
          </w:tcPr>
          <w:p w14:paraId="00D64410" w14:textId="430F94EF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2,700.00</w:t>
            </w:r>
          </w:p>
        </w:tc>
        <w:tc>
          <w:tcPr>
            <w:tcW w:w="1222" w:type="dxa"/>
            <w:noWrap/>
            <w:hideMark/>
          </w:tcPr>
          <w:p w14:paraId="36FDD0BC" w14:textId="47A38C09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4,470.00</w:t>
            </w:r>
          </w:p>
        </w:tc>
      </w:tr>
      <w:tr w:rsidR="005C7EA1" w:rsidRPr="00157435" w14:paraId="62935C89" w14:textId="77777777" w:rsidTr="00157435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50877069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7435">
              <w:rPr>
                <w:iCs/>
              </w:rPr>
              <w:t>16388</w:t>
            </w:r>
          </w:p>
        </w:tc>
        <w:tc>
          <w:tcPr>
            <w:tcW w:w="3151" w:type="dxa"/>
            <w:noWrap/>
            <w:hideMark/>
          </w:tcPr>
          <w:p w14:paraId="76F04395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proofErr w:type="spellStart"/>
            <w:r w:rsidRPr="00157435">
              <w:rPr>
                <w:b/>
                <w:bCs/>
                <w:iCs/>
              </w:rPr>
              <w:t>Administrata</w:t>
            </w:r>
            <w:proofErr w:type="spellEnd"/>
          </w:p>
        </w:tc>
        <w:tc>
          <w:tcPr>
            <w:tcW w:w="1130" w:type="dxa"/>
            <w:noWrap/>
            <w:hideMark/>
          </w:tcPr>
          <w:p w14:paraId="7A5DAA5B" w14:textId="7B65844A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2,155.00</w:t>
            </w:r>
          </w:p>
        </w:tc>
        <w:tc>
          <w:tcPr>
            <w:tcW w:w="1197" w:type="dxa"/>
            <w:noWrap/>
            <w:hideMark/>
          </w:tcPr>
          <w:p w14:paraId="765D4F61" w14:textId="584ED222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2,221.00</w:t>
            </w:r>
          </w:p>
        </w:tc>
        <w:tc>
          <w:tcPr>
            <w:tcW w:w="1130" w:type="dxa"/>
            <w:noWrap/>
            <w:hideMark/>
          </w:tcPr>
          <w:p w14:paraId="74BB32D9" w14:textId="5185C903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3,732.00</w:t>
            </w:r>
          </w:p>
        </w:tc>
        <w:tc>
          <w:tcPr>
            <w:tcW w:w="1222" w:type="dxa"/>
            <w:noWrap/>
            <w:hideMark/>
          </w:tcPr>
          <w:p w14:paraId="4C9A9D5A" w14:textId="2632EF58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8,108.00</w:t>
            </w:r>
          </w:p>
        </w:tc>
      </w:tr>
      <w:tr w:rsidR="005C7EA1" w:rsidRPr="00157435" w14:paraId="658F45B8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4A51E19D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40110</w:t>
            </w:r>
          </w:p>
        </w:tc>
        <w:tc>
          <w:tcPr>
            <w:tcW w:w="3151" w:type="dxa"/>
            <w:noWrap/>
            <w:hideMark/>
          </w:tcPr>
          <w:p w14:paraId="424928D0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Tatimi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në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Pronë</w:t>
            </w:r>
            <w:proofErr w:type="spellEnd"/>
          </w:p>
        </w:tc>
        <w:tc>
          <w:tcPr>
            <w:tcW w:w="1130" w:type="dxa"/>
            <w:noWrap/>
            <w:hideMark/>
          </w:tcPr>
          <w:p w14:paraId="0BAF992B" w14:textId="357CBB84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97" w:type="dxa"/>
            <w:noWrap/>
            <w:hideMark/>
          </w:tcPr>
          <w:p w14:paraId="6A93C5C9" w14:textId="68230AD4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548.95</w:t>
            </w:r>
          </w:p>
        </w:tc>
        <w:tc>
          <w:tcPr>
            <w:tcW w:w="1130" w:type="dxa"/>
            <w:noWrap/>
            <w:hideMark/>
          </w:tcPr>
          <w:p w14:paraId="42178E94" w14:textId="368FEB9F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388.77</w:t>
            </w:r>
          </w:p>
        </w:tc>
        <w:tc>
          <w:tcPr>
            <w:tcW w:w="1222" w:type="dxa"/>
            <w:noWrap/>
            <w:hideMark/>
          </w:tcPr>
          <w:p w14:paraId="1CC5A673" w14:textId="54784F11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937.72</w:t>
            </w:r>
          </w:p>
        </w:tc>
      </w:tr>
      <w:tr w:rsidR="005C7EA1" w:rsidRPr="00157435" w14:paraId="114EE741" w14:textId="77777777" w:rsidTr="0015743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447289AC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50019</w:t>
            </w:r>
          </w:p>
        </w:tc>
        <w:tc>
          <w:tcPr>
            <w:tcW w:w="3151" w:type="dxa"/>
            <w:noWrap/>
            <w:hideMark/>
          </w:tcPr>
          <w:p w14:paraId="79185F8D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tjera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administrative</w:t>
            </w:r>
          </w:p>
        </w:tc>
        <w:tc>
          <w:tcPr>
            <w:tcW w:w="1130" w:type="dxa"/>
            <w:noWrap/>
            <w:hideMark/>
          </w:tcPr>
          <w:p w14:paraId="37169CC8" w14:textId="4F7E3585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200.00</w:t>
            </w:r>
          </w:p>
        </w:tc>
        <w:tc>
          <w:tcPr>
            <w:tcW w:w="1197" w:type="dxa"/>
            <w:noWrap/>
            <w:hideMark/>
          </w:tcPr>
          <w:p w14:paraId="79898888" w14:textId="76EC894D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540.00</w:t>
            </w:r>
          </w:p>
        </w:tc>
        <w:tc>
          <w:tcPr>
            <w:tcW w:w="1130" w:type="dxa"/>
            <w:noWrap/>
            <w:hideMark/>
          </w:tcPr>
          <w:p w14:paraId="2C47CE7B" w14:textId="6B5C5338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</w:tc>
        <w:tc>
          <w:tcPr>
            <w:tcW w:w="1222" w:type="dxa"/>
            <w:noWrap/>
            <w:hideMark/>
          </w:tcPr>
          <w:p w14:paraId="59C90EF0" w14:textId="7E33263E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740.00</w:t>
            </w:r>
          </w:p>
        </w:tc>
      </w:tr>
      <w:tr w:rsidR="005C7EA1" w:rsidRPr="00157435" w14:paraId="25AFA107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1B0A68D4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7435">
              <w:rPr>
                <w:iCs/>
              </w:rPr>
              <w:t>17538</w:t>
            </w:r>
          </w:p>
        </w:tc>
        <w:tc>
          <w:tcPr>
            <w:tcW w:w="3151" w:type="dxa"/>
            <w:noWrap/>
            <w:hideMark/>
          </w:tcPr>
          <w:p w14:paraId="79645A0A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proofErr w:type="spellStart"/>
            <w:r w:rsidRPr="00157435">
              <w:rPr>
                <w:b/>
                <w:bCs/>
                <w:iCs/>
              </w:rPr>
              <w:t>Buxhet</w:t>
            </w:r>
            <w:proofErr w:type="spellEnd"/>
            <w:r w:rsidRPr="00157435">
              <w:rPr>
                <w:b/>
                <w:bCs/>
                <w:iCs/>
              </w:rPr>
              <w:t xml:space="preserve"> </w:t>
            </w:r>
            <w:proofErr w:type="spellStart"/>
            <w:r w:rsidRPr="00157435">
              <w:rPr>
                <w:b/>
                <w:bCs/>
                <w:iCs/>
              </w:rPr>
              <w:t>dhe</w:t>
            </w:r>
            <w:proofErr w:type="spellEnd"/>
            <w:r w:rsidRPr="00157435">
              <w:rPr>
                <w:b/>
                <w:bCs/>
                <w:iCs/>
              </w:rPr>
              <w:t xml:space="preserve"> </w:t>
            </w:r>
            <w:proofErr w:type="spellStart"/>
            <w:r w:rsidRPr="00157435">
              <w:rPr>
                <w:b/>
                <w:bCs/>
                <w:iCs/>
              </w:rPr>
              <w:t>financa</w:t>
            </w:r>
            <w:proofErr w:type="spellEnd"/>
          </w:p>
        </w:tc>
        <w:tc>
          <w:tcPr>
            <w:tcW w:w="1130" w:type="dxa"/>
            <w:noWrap/>
            <w:hideMark/>
          </w:tcPr>
          <w:p w14:paraId="19DF2759" w14:textId="762C3574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200.00</w:t>
            </w:r>
          </w:p>
        </w:tc>
        <w:tc>
          <w:tcPr>
            <w:tcW w:w="1197" w:type="dxa"/>
            <w:noWrap/>
            <w:hideMark/>
          </w:tcPr>
          <w:p w14:paraId="20F54299" w14:textId="6BF3F66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1,088.95</w:t>
            </w:r>
          </w:p>
        </w:tc>
        <w:tc>
          <w:tcPr>
            <w:tcW w:w="1130" w:type="dxa"/>
            <w:noWrap/>
            <w:hideMark/>
          </w:tcPr>
          <w:p w14:paraId="7C08A312" w14:textId="15D541D2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388.77</w:t>
            </w:r>
          </w:p>
        </w:tc>
        <w:tc>
          <w:tcPr>
            <w:tcW w:w="1222" w:type="dxa"/>
            <w:noWrap/>
            <w:hideMark/>
          </w:tcPr>
          <w:p w14:paraId="7264F248" w14:textId="1D3B766C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1,677.72</w:t>
            </w:r>
          </w:p>
        </w:tc>
      </w:tr>
      <w:tr w:rsidR="005C7EA1" w:rsidRPr="00157435" w14:paraId="694AD6F2" w14:textId="77777777" w:rsidTr="0015743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5DC16089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50009</w:t>
            </w:r>
          </w:p>
        </w:tc>
        <w:tc>
          <w:tcPr>
            <w:tcW w:w="3151" w:type="dxa"/>
            <w:noWrap/>
            <w:hideMark/>
          </w:tcPr>
          <w:p w14:paraId="5EA13D30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komunale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për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lejen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e </w:t>
            </w:r>
            <w:proofErr w:type="spellStart"/>
            <w:r w:rsidRPr="00157435">
              <w:rPr>
                <w:iCs/>
                <w:sz w:val="22"/>
                <w:szCs w:val="22"/>
              </w:rPr>
              <w:t>ndërtimit</w:t>
            </w:r>
            <w:proofErr w:type="spellEnd"/>
          </w:p>
        </w:tc>
        <w:tc>
          <w:tcPr>
            <w:tcW w:w="1130" w:type="dxa"/>
            <w:noWrap/>
            <w:hideMark/>
          </w:tcPr>
          <w:p w14:paraId="6AB536F9" w14:textId="0D3ABEB1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</w:tc>
        <w:tc>
          <w:tcPr>
            <w:tcW w:w="1197" w:type="dxa"/>
            <w:noWrap/>
            <w:hideMark/>
          </w:tcPr>
          <w:p w14:paraId="450AD4CF" w14:textId="4D990EB9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689.70</w:t>
            </w:r>
          </w:p>
        </w:tc>
        <w:tc>
          <w:tcPr>
            <w:tcW w:w="1130" w:type="dxa"/>
            <w:noWrap/>
            <w:hideMark/>
          </w:tcPr>
          <w:p w14:paraId="4B92E7AF" w14:textId="03D6B9AF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</w:tc>
        <w:tc>
          <w:tcPr>
            <w:tcW w:w="1222" w:type="dxa"/>
            <w:noWrap/>
            <w:hideMark/>
          </w:tcPr>
          <w:p w14:paraId="5DCF0049" w14:textId="5130F706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689.70</w:t>
            </w:r>
          </w:p>
        </w:tc>
      </w:tr>
      <w:tr w:rsidR="005C7EA1" w:rsidRPr="00157435" w14:paraId="446F7D67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7724E75D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50019</w:t>
            </w:r>
          </w:p>
        </w:tc>
        <w:tc>
          <w:tcPr>
            <w:tcW w:w="3151" w:type="dxa"/>
            <w:noWrap/>
            <w:hideMark/>
          </w:tcPr>
          <w:p w14:paraId="5DCCD8BD" w14:textId="07900702" w:rsidR="005C7EA1" w:rsidRPr="00157435" w:rsidRDefault="005C7EA1" w:rsidP="00157435">
            <w:pPr>
              <w:autoSpaceDE w:val="0"/>
              <w:autoSpaceDN w:val="0"/>
              <w:adjustRightInd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tjera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administrative-urb</w:t>
            </w:r>
          </w:p>
        </w:tc>
        <w:tc>
          <w:tcPr>
            <w:tcW w:w="1130" w:type="dxa"/>
            <w:noWrap/>
            <w:hideMark/>
          </w:tcPr>
          <w:p w14:paraId="16A3B18A" w14:textId="5E8175D9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</w:tc>
        <w:tc>
          <w:tcPr>
            <w:tcW w:w="1197" w:type="dxa"/>
            <w:noWrap/>
            <w:hideMark/>
          </w:tcPr>
          <w:p w14:paraId="20DEBDAC" w14:textId="4A114A58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7.00</w:t>
            </w:r>
          </w:p>
        </w:tc>
        <w:tc>
          <w:tcPr>
            <w:tcW w:w="1130" w:type="dxa"/>
            <w:noWrap/>
            <w:hideMark/>
          </w:tcPr>
          <w:p w14:paraId="1C1F2E5A" w14:textId="724EB451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18.00</w:t>
            </w:r>
          </w:p>
        </w:tc>
        <w:tc>
          <w:tcPr>
            <w:tcW w:w="1222" w:type="dxa"/>
            <w:noWrap/>
            <w:hideMark/>
          </w:tcPr>
          <w:p w14:paraId="7341F561" w14:textId="536D5126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25.00</w:t>
            </w:r>
          </w:p>
        </w:tc>
      </w:tr>
      <w:tr w:rsidR="005C7EA1" w:rsidRPr="00157435" w14:paraId="2E08FAE1" w14:textId="77777777" w:rsidTr="0015743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042AB94E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50011</w:t>
            </w:r>
          </w:p>
        </w:tc>
        <w:tc>
          <w:tcPr>
            <w:tcW w:w="3151" w:type="dxa"/>
            <w:noWrap/>
            <w:hideMark/>
          </w:tcPr>
          <w:p w14:paraId="7613937D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për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ndrrim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pronarit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pronës</w:t>
            </w:r>
            <w:proofErr w:type="spellEnd"/>
          </w:p>
        </w:tc>
        <w:tc>
          <w:tcPr>
            <w:tcW w:w="1130" w:type="dxa"/>
            <w:noWrap/>
            <w:hideMark/>
          </w:tcPr>
          <w:p w14:paraId="680E1E6A" w14:textId="5A3ED468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680.00</w:t>
            </w:r>
          </w:p>
        </w:tc>
        <w:tc>
          <w:tcPr>
            <w:tcW w:w="1197" w:type="dxa"/>
            <w:noWrap/>
            <w:hideMark/>
          </w:tcPr>
          <w:p w14:paraId="00B1BA07" w14:textId="1B4658D6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930.00</w:t>
            </w:r>
          </w:p>
        </w:tc>
        <w:tc>
          <w:tcPr>
            <w:tcW w:w="1130" w:type="dxa"/>
            <w:noWrap/>
            <w:hideMark/>
          </w:tcPr>
          <w:p w14:paraId="3D3A5923" w14:textId="2184B69D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1,400.00</w:t>
            </w:r>
          </w:p>
        </w:tc>
        <w:tc>
          <w:tcPr>
            <w:tcW w:w="1222" w:type="dxa"/>
            <w:noWrap/>
            <w:hideMark/>
          </w:tcPr>
          <w:p w14:paraId="027A6F35" w14:textId="6D81EABE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3,010.00</w:t>
            </w:r>
          </w:p>
        </w:tc>
      </w:tr>
      <w:tr w:rsidR="005C7EA1" w:rsidRPr="00157435" w14:paraId="58D3E6CC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298D4D2E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50504</w:t>
            </w:r>
          </w:p>
        </w:tc>
        <w:tc>
          <w:tcPr>
            <w:tcW w:w="3151" w:type="dxa"/>
            <w:noWrap/>
            <w:hideMark/>
          </w:tcPr>
          <w:p w14:paraId="2CD6941C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për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matjen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e </w:t>
            </w:r>
            <w:proofErr w:type="spellStart"/>
            <w:r w:rsidRPr="00157435">
              <w:rPr>
                <w:iCs/>
                <w:sz w:val="22"/>
                <w:szCs w:val="22"/>
              </w:rPr>
              <w:t>pronës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së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palujtshme</w:t>
            </w:r>
            <w:proofErr w:type="spellEnd"/>
          </w:p>
        </w:tc>
        <w:tc>
          <w:tcPr>
            <w:tcW w:w="1130" w:type="dxa"/>
            <w:noWrap/>
            <w:hideMark/>
          </w:tcPr>
          <w:p w14:paraId="3EFCCB11" w14:textId="2C176A71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</w:tc>
        <w:tc>
          <w:tcPr>
            <w:tcW w:w="1197" w:type="dxa"/>
            <w:noWrap/>
            <w:hideMark/>
          </w:tcPr>
          <w:p w14:paraId="03071D4D" w14:textId="5EEA57C6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54.00</w:t>
            </w:r>
          </w:p>
        </w:tc>
        <w:tc>
          <w:tcPr>
            <w:tcW w:w="1130" w:type="dxa"/>
            <w:noWrap/>
            <w:hideMark/>
          </w:tcPr>
          <w:p w14:paraId="42FBC972" w14:textId="3CE41C99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192.00</w:t>
            </w:r>
          </w:p>
        </w:tc>
        <w:tc>
          <w:tcPr>
            <w:tcW w:w="1222" w:type="dxa"/>
            <w:noWrap/>
            <w:hideMark/>
          </w:tcPr>
          <w:p w14:paraId="506BF647" w14:textId="619D513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246.00</w:t>
            </w:r>
          </w:p>
        </w:tc>
      </w:tr>
      <w:tr w:rsidR="005C7EA1" w:rsidRPr="00157435" w14:paraId="7737D53C" w14:textId="77777777" w:rsidTr="0015743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5449F441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50019</w:t>
            </w:r>
          </w:p>
        </w:tc>
        <w:tc>
          <w:tcPr>
            <w:tcW w:w="3151" w:type="dxa"/>
            <w:noWrap/>
            <w:hideMark/>
          </w:tcPr>
          <w:p w14:paraId="342C3AC7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Regjistrimi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dhe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fshirja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e </w:t>
            </w:r>
            <w:proofErr w:type="spellStart"/>
            <w:r w:rsidRPr="00157435">
              <w:rPr>
                <w:iCs/>
                <w:sz w:val="22"/>
                <w:szCs w:val="22"/>
              </w:rPr>
              <w:t>hipotekës</w:t>
            </w:r>
            <w:proofErr w:type="spellEnd"/>
          </w:p>
        </w:tc>
        <w:tc>
          <w:tcPr>
            <w:tcW w:w="1130" w:type="dxa"/>
            <w:noWrap/>
            <w:hideMark/>
          </w:tcPr>
          <w:p w14:paraId="1FD7C3FB" w14:textId="4FB8CE1C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18.00</w:t>
            </w:r>
          </w:p>
        </w:tc>
        <w:tc>
          <w:tcPr>
            <w:tcW w:w="1197" w:type="dxa"/>
            <w:noWrap/>
            <w:hideMark/>
          </w:tcPr>
          <w:p w14:paraId="338625F0" w14:textId="7FC7EB4C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</w:tc>
        <w:tc>
          <w:tcPr>
            <w:tcW w:w="1130" w:type="dxa"/>
            <w:noWrap/>
            <w:hideMark/>
          </w:tcPr>
          <w:p w14:paraId="3C6A330B" w14:textId="339ACEBA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</w:tc>
        <w:tc>
          <w:tcPr>
            <w:tcW w:w="1222" w:type="dxa"/>
            <w:noWrap/>
            <w:hideMark/>
          </w:tcPr>
          <w:p w14:paraId="5134F214" w14:textId="031C968C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18.00</w:t>
            </w:r>
          </w:p>
        </w:tc>
      </w:tr>
      <w:tr w:rsidR="005C7EA1" w:rsidRPr="00157435" w14:paraId="20E9054F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33FC552F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50032</w:t>
            </w:r>
          </w:p>
        </w:tc>
        <w:tc>
          <w:tcPr>
            <w:tcW w:w="3151" w:type="dxa"/>
            <w:noWrap/>
            <w:hideMark/>
          </w:tcPr>
          <w:p w14:paraId="725CC59C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Taksa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për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certifikate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pronësis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dhe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kopje e </w:t>
            </w:r>
            <w:proofErr w:type="spellStart"/>
            <w:r w:rsidRPr="00157435">
              <w:rPr>
                <w:iCs/>
                <w:sz w:val="22"/>
                <w:szCs w:val="22"/>
              </w:rPr>
              <w:t>planit</w:t>
            </w:r>
            <w:proofErr w:type="spellEnd"/>
          </w:p>
        </w:tc>
        <w:tc>
          <w:tcPr>
            <w:tcW w:w="1130" w:type="dxa"/>
            <w:noWrap/>
            <w:hideMark/>
          </w:tcPr>
          <w:p w14:paraId="6C15F432" w14:textId="6C8D6E96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208.00</w:t>
            </w:r>
          </w:p>
        </w:tc>
        <w:tc>
          <w:tcPr>
            <w:tcW w:w="1197" w:type="dxa"/>
            <w:noWrap/>
            <w:hideMark/>
          </w:tcPr>
          <w:p w14:paraId="21460C31" w14:textId="706E452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176.00</w:t>
            </w:r>
          </w:p>
        </w:tc>
        <w:tc>
          <w:tcPr>
            <w:tcW w:w="1130" w:type="dxa"/>
            <w:noWrap/>
            <w:hideMark/>
          </w:tcPr>
          <w:p w14:paraId="174E682E" w14:textId="7EF7C56D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170.00</w:t>
            </w:r>
          </w:p>
        </w:tc>
        <w:tc>
          <w:tcPr>
            <w:tcW w:w="1222" w:type="dxa"/>
            <w:noWrap/>
            <w:hideMark/>
          </w:tcPr>
          <w:p w14:paraId="35FF5EEA" w14:textId="685AAD8F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554.00</w:t>
            </w:r>
          </w:p>
        </w:tc>
      </w:tr>
      <w:tr w:rsidR="005C7EA1" w:rsidRPr="00157435" w14:paraId="7F53801F" w14:textId="77777777" w:rsidTr="0015743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267D7A6C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157435">
              <w:rPr>
                <w:b w:val="0"/>
                <w:bCs w:val="0"/>
                <w:iCs/>
                <w:sz w:val="22"/>
                <w:szCs w:val="22"/>
              </w:rPr>
              <w:t>50405</w:t>
            </w:r>
          </w:p>
        </w:tc>
        <w:tc>
          <w:tcPr>
            <w:tcW w:w="3151" w:type="dxa"/>
            <w:noWrap/>
            <w:hideMark/>
          </w:tcPr>
          <w:p w14:paraId="36CE4917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Qiradhënia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e </w:t>
            </w:r>
            <w:proofErr w:type="spellStart"/>
            <w:r w:rsidRPr="00157435">
              <w:rPr>
                <w:iCs/>
                <w:sz w:val="22"/>
                <w:szCs w:val="22"/>
              </w:rPr>
              <w:t>pronës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publike</w:t>
            </w:r>
            <w:proofErr w:type="spellEnd"/>
          </w:p>
        </w:tc>
        <w:tc>
          <w:tcPr>
            <w:tcW w:w="1130" w:type="dxa"/>
            <w:noWrap/>
            <w:hideMark/>
          </w:tcPr>
          <w:p w14:paraId="22D6D89D" w14:textId="0394D139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1,735.00</w:t>
            </w:r>
          </w:p>
        </w:tc>
        <w:tc>
          <w:tcPr>
            <w:tcW w:w="1197" w:type="dxa"/>
            <w:noWrap/>
            <w:hideMark/>
          </w:tcPr>
          <w:p w14:paraId="2740D009" w14:textId="34F98932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2,188.80</w:t>
            </w:r>
          </w:p>
        </w:tc>
        <w:tc>
          <w:tcPr>
            <w:tcW w:w="1130" w:type="dxa"/>
            <w:noWrap/>
            <w:hideMark/>
          </w:tcPr>
          <w:p w14:paraId="7C79AA4E" w14:textId="0083F62D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4,834.10</w:t>
            </w:r>
          </w:p>
        </w:tc>
        <w:tc>
          <w:tcPr>
            <w:tcW w:w="1222" w:type="dxa"/>
            <w:noWrap/>
            <w:hideMark/>
          </w:tcPr>
          <w:p w14:paraId="628765A6" w14:textId="3208E5A8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8,757.90</w:t>
            </w:r>
          </w:p>
        </w:tc>
      </w:tr>
      <w:tr w:rsidR="005C7EA1" w:rsidRPr="00157435" w14:paraId="334A0ACD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416717E7" w14:textId="77777777" w:rsidR="005C7EA1" w:rsidRPr="00297F95" w:rsidRDefault="005C7EA1" w:rsidP="0015743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97F95">
              <w:rPr>
                <w:iCs/>
              </w:rPr>
              <w:t>66195</w:t>
            </w:r>
          </w:p>
        </w:tc>
        <w:tc>
          <w:tcPr>
            <w:tcW w:w="3151" w:type="dxa"/>
            <w:noWrap/>
            <w:hideMark/>
          </w:tcPr>
          <w:p w14:paraId="2B0CCF76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proofErr w:type="spellStart"/>
            <w:r w:rsidRPr="00157435">
              <w:rPr>
                <w:b/>
                <w:bCs/>
                <w:iCs/>
              </w:rPr>
              <w:t>Urbanizmi</w:t>
            </w:r>
            <w:proofErr w:type="spellEnd"/>
            <w:r w:rsidRPr="00157435">
              <w:rPr>
                <w:b/>
                <w:bCs/>
                <w:iCs/>
              </w:rPr>
              <w:t xml:space="preserve"> </w:t>
            </w:r>
            <w:proofErr w:type="spellStart"/>
            <w:r w:rsidRPr="00157435">
              <w:rPr>
                <w:b/>
                <w:bCs/>
                <w:iCs/>
              </w:rPr>
              <w:t>dhe</w:t>
            </w:r>
            <w:proofErr w:type="spellEnd"/>
            <w:r w:rsidRPr="00157435">
              <w:rPr>
                <w:b/>
                <w:bCs/>
                <w:iCs/>
              </w:rPr>
              <w:t xml:space="preserve"> </w:t>
            </w:r>
            <w:proofErr w:type="spellStart"/>
            <w:r w:rsidRPr="00157435">
              <w:rPr>
                <w:b/>
                <w:bCs/>
                <w:iCs/>
              </w:rPr>
              <w:t>Inspekcioni</w:t>
            </w:r>
            <w:proofErr w:type="spellEnd"/>
          </w:p>
        </w:tc>
        <w:tc>
          <w:tcPr>
            <w:tcW w:w="1130" w:type="dxa"/>
            <w:noWrap/>
            <w:hideMark/>
          </w:tcPr>
          <w:p w14:paraId="257FB3D7" w14:textId="4D744B49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2,641.00</w:t>
            </w:r>
          </w:p>
        </w:tc>
        <w:tc>
          <w:tcPr>
            <w:tcW w:w="1197" w:type="dxa"/>
            <w:noWrap/>
            <w:hideMark/>
          </w:tcPr>
          <w:p w14:paraId="2F230E02" w14:textId="1A8B8A0E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4,045.50</w:t>
            </w:r>
          </w:p>
        </w:tc>
        <w:tc>
          <w:tcPr>
            <w:tcW w:w="1130" w:type="dxa"/>
            <w:noWrap/>
            <w:hideMark/>
          </w:tcPr>
          <w:p w14:paraId="6EDD2077" w14:textId="75BA3648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6,614.10</w:t>
            </w:r>
          </w:p>
        </w:tc>
        <w:tc>
          <w:tcPr>
            <w:tcW w:w="1222" w:type="dxa"/>
            <w:noWrap/>
            <w:hideMark/>
          </w:tcPr>
          <w:p w14:paraId="343368D9" w14:textId="2E4BDD7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157435">
              <w:rPr>
                <w:b/>
                <w:bCs/>
                <w:iCs/>
              </w:rPr>
              <w:t>13,300.60</w:t>
            </w:r>
          </w:p>
        </w:tc>
      </w:tr>
      <w:tr w:rsidR="005C7EA1" w:rsidRPr="00157435" w14:paraId="4032E5DD" w14:textId="77777777" w:rsidTr="0015743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3A8D1644" w14:textId="77E1467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435">
              <w:rPr>
                <w:iCs/>
                <w:sz w:val="22"/>
                <w:szCs w:val="22"/>
              </w:rPr>
              <w:t>Gjithsejt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të</w:t>
            </w:r>
            <w:proofErr w:type="spellEnd"/>
            <w:r w:rsidRPr="0015743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435">
              <w:rPr>
                <w:iCs/>
                <w:sz w:val="22"/>
                <w:szCs w:val="22"/>
              </w:rPr>
              <w:t>hyra</w:t>
            </w:r>
            <w:proofErr w:type="spellEnd"/>
          </w:p>
        </w:tc>
        <w:tc>
          <w:tcPr>
            <w:tcW w:w="3151" w:type="dxa"/>
            <w:noWrap/>
            <w:hideMark/>
          </w:tcPr>
          <w:p w14:paraId="519C0698" w14:textId="2F7C7C2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30" w:type="dxa"/>
            <w:noWrap/>
            <w:hideMark/>
          </w:tcPr>
          <w:p w14:paraId="69B5D187" w14:textId="02A8DA40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97" w:type="dxa"/>
            <w:noWrap/>
            <w:hideMark/>
          </w:tcPr>
          <w:p w14:paraId="7F341FDA" w14:textId="264442F0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0" w:type="dxa"/>
            <w:noWrap/>
            <w:hideMark/>
          </w:tcPr>
          <w:p w14:paraId="0DB6D90C" w14:textId="6530AA9B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15743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222" w:type="dxa"/>
            <w:noWrap/>
            <w:hideMark/>
          </w:tcPr>
          <w:p w14:paraId="3AB155BC" w14:textId="0CD9B392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</w:rPr>
            </w:pPr>
            <w:r w:rsidRPr="00157435">
              <w:rPr>
                <w:b/>
                <w:bCs/>
                <w:iCs/>
                <w:sz w:val="22"/>
                <w:szCs w:val="22"/>
              </w:rPr>
              <w:t>-</w:t>
            </w:r>
          </w:p>
        </w:tc>
      </w:tr>
      <w:tr w:rsidR="005C7EA1" w:rsidRPr="005C7EA1" w14:paraId="03E67497" w14:textId="77777777" w:rsidTr="0015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7BA91D95" w14:textId="16CA95E6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51" w:type="dxa"/>
            <w:noWrap/>
            <w:hideMark/>
          </w:tcPr>
          <w:p w14:paraId="21E0D637" w14:textId="7777777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</w:rPr>
            </w:pPr>
            <w:r w:rsidRPr="00157435">
              <w:rPr>
                <w:b/>
                <w:bCs/>
                <w:iCs/>
                <w:sz w:val="22"/>
                <w:szCs w:val="22"/>
              </w:rPr>
              <w:t>TË HYRAT VETANAKE KOMUNALE TOTALE</w:t>
            </w:r>
          </w:p>
        </w:tc>
        <w:tc>
          <w:tcPr>
            <w:tcW w:w="1130" w:type="dxa"/>
            <w:noWrap/>
            <w:hideMark/>
          </w:tcPr>
          <w:p w14:paraId="4986C3D6" w14:textId="1C9415B8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</w:rPr>
            </w:pPr>
            <w:r w:rsidRPr="00157435">
              <w:rPr>
                <w:b/>
                <w:bCs/>
                <w:iCs/>
                <w:sz w:val="22"/>
                <w:szCs w:val="22"/>
              </w:rPr>
              <w:t>4,996.00</w:t>
            </w:r>
          </w:p>
        </w:tc>
        <w:tc>
          <w:tcPr>
            <w:tcW w:w="1197" w:type="dxa"/>
            <w:noWrap/>
            <w:hideMark/>
          </w:tcPr>
          <w:p w14:paraId="5213CA00" w14:textId="61B60887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</w:rPr>
            </w:pPr>
            <w:r w:rsidRPr="00157435">
              <w:rPr>
                <w:b/>
                <w:bCs/>
                <w:iCs/>
                <w:sz w:val="22"/>
                <w:szCs w:val="22"/>
              </w:rPr>
              <w:t>7,355.45</w:t>
            </w:r>
          </w:p>
        </w:tc>
        <w:tc>
          <w:tcPr>
            <w:tcW w:w="1130" w:type="dxa"/>
            <w:noWrap/>
            <w:hideMark/>
          </w:tcPr>
          <w:p w14:paraId="5C3932FF" w14:textId="77158CB2" w:rsidR="005C7EA1" w:rsidRPr="00157435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</w:rPr>
            </w:pPr>
            <w:r w:rsidRPr="00157435">
              <w:rPr>
                <w:b/>
                <w:bCs/>
                <w:iCs/>
                <w:sz w:val="22"/>
                <w:szCs w:val="22"/>
              </w:rPr>
              <w:t>10,734.87</w:t>
            </w:r>
          </w:p>
        </w:tc>
        <w:tc>
          <w:tcPr>
            <w:tcW w:w="1222" w:type="dxa"/>
            <w:noWrap/>
            <w:hideMark/>
          </w:tcPr>
          <w:p w14:paraId="1966480A" w14:textId="37BFC5E6" w:rsidR="005C7EA1" w:rsidRPr="005C7EA1" w:rsidRDefault="005C7EA1" w:rsidP="001574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</w:rPr>
            </w:pPr>
            <w:r w:rsidRPr="00157435">
              <w:rPr>
                <w:b/>
                <w:bCs/>
                <w:iCs/>
                <w:sz w:val="22"/>
                <w:szCs w:val="22"/>
              </w:rPr>
              <w:t>23,086.32</w:t>
            </w:r>
          </w:p>
        </w:tc>
      </w:tr>
    </w:tbl>
    <w:p w14:paraId="3961A3D6" w14:textId="22016F53" w:rsidR="005C7EA1" w:rsidRPr="005C7EA1" w:rsidRDefault="005C7EA1" w:rsidP="005C7EA1">
      <w:pPr>
        <w:rPr>
          <w:sz w:val="22"/>
          <w:szCs w:val="22"/>
          <w:lang w:val="fi-FI"/>
        </w:rPr>
        <w:sectPr w:rsidR="005C7EA1" w:rsidRPr="005C7EA1" w:rsidSect="00E12C9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440" w:bottom="1440" w:left="1440" w:header="0" w:footer="0" w:gutter="0"/>
          <w:paperSrc w:first="14"/>
          <w:cols w:space="720"/>
          <w:titlePg/>
          <w:docGrid w:linePitch="360"/>
        </w:sectPr>
      </w:pPr>
    </w:p>
    <w:p w14:paraId="0D5F264F" w14:textId="67F9EBBF" w:rsidR="009C501B" w:rsidRPr="001D640A" w:rsidRDefault="001D640A" w:rsidP="001D640A">
      <w:pPr>
        <w:pStyle w:val="Caption"/>
        <w:jc w:val="center"/>
        <w:rPr>
          <w:sz w:val="24"/>
          <w:szCs w:val="24"/>
        </w:rPr>
      </w:pPr>
      <w:bookmarkStart w:id="6" w:name="_Toc194998749"/>
      <w:proofErr w:type="spellStart"/>
      <w:r w:rsidRPr="001D640A">
        <w:rPr>
          <w:sz w:val="24"/>
          <w:szCs w:val="24"/>
        </w:rPr>
        <w:lastRenderedPageBreak/>
        <w:t>Tabela</w:t>
      </w:r>
      <w:proofErr w:type="spellEnd"/>
      <w:r w:rsidRPr="001D640A">
        <w:rPr>
          <w:sz w:val="24"/>
          <w:szCs w:val="24"/>
        </w:rPr>
        <w:t xml:space="preserve"> </w:t>
      </w:r>
      <w:r w:rsidRPr="001D640A">
        <w:rPr>
          <w:sz w:val="24"/>
          <w:szCs w:val="24"/>
        </w:rPr>
        <w:fldChar w:fldCharType="begin"/>
      </w:r>
      <w:r w:rsidRPr="001D640A">
        <w:rPr>
          <w:sz w:val="24"/>
          <w:szCs w:val="24"/>
        </w:rPr>
        <w:instrText xml:space="preserve"> SEQ Tabela \* ARABIC </w:instrText>
      </w:r>
      <w:r w:rsidRPr="001D640A">
        <w:rPr>
          <w:sz w:val="24"/>
          <w:szCs w:val="24"/>
        </w:rPr>
        <w:fldChar w:fldCharType="separate"/>
      </w:r>
      <w:r w:rsidR="006963B5">
        <w:rPr>
          <w:noProof/>
          <w:sz w:val="24"/>
          <w:szCs w:val="24"/>
        </w:rPr>
        <w:t>2</w:t>
      </w:r>
      <w:r w:rsidRPr="001D640A">
        <w:rPr>
          <w:sz w:val="24"/>
          <w:szCs w:val="24"/>
        </w:rPr>
        <w:fldChar w:fldCharType="end"/>
      </w:r>
      <w:r w:rsidRPr="001D640A">
        <w:rPr>
          <w:sz w:val="24"/>
          <w:szCs w:val="24"/>
        </w:rPr>
        <w:t xml:space="preserve">. </w:t>
      </w:r>
      <w:proofErr w:type="spellStart"/>
      <w:r w:rsidRPr="001D640A">
        <w:rPr>
          <w:b w:val="0"/>
          <w:bCs w:val="0"/>
          <w:sz w:val="24"/>
          <w:szCs w:val="24"/>
        </w:rPr>
        <w:t>Paraqitja</w:t>
      </w:r>
      <w:proofErr w:type="spellEnd"/>
      <w:r w:rsidRPr="001D640A">
        <w:rPr>
          <w:b w:val="0"/>
          <w:bCs w:val="0"/>
          <w:sz w:val="24"/>
          <w:szCs w:val="24"/>
        </w:rPr>
        <w:t xml:space="preserve"> </w:t>
      </w:r>
      <w:proofErr w:type="spellStart"/>
      <w:r w:rsidRPr="001D640A">
        <w:rPr>
          <w:b w:val="0"/>
          <w:bCs w:val="0"/>
          <w:sz w:val="24"/>
          <w:szCs w:val="24"/>
        </w:rPr>
        <w:t>grafike</w:t>
      </w:r>
      <w:proofErr w:type="spellEnd"/>
      <w:r w:rsidRPr="001D640A">
        <w:rPr>
          <w:b w:val="0"/>
          <w:bCs w:val="0"/>
          <w:sz w:val="24"/>
          <w:szCs w:val="24"/>
        </w:rPr>
        <w:t xml:space="preserve"> e </w:t>
      </w:r>
      <w:proofErr w:type="spellStart"/>
      <w:r w:rsidRPr="001D640A">
        <w:rPr>
          <w:b w:val="0"/>
          <w:bCs w:val="0"/>
          <w:sz w:val="24"/>
          <w:szCs w:val="24"/>
        </w:rPr>
        <w:t>inkasimit</w:t>
      </w:r>
      <w:proofErr w:type="spellEnd"/>
      <w:r w:rsidRPr="001D640A">
        <w:rPr>
          <w:b w:val="0"/>
          <w:bCs w:val="0"/>
          <w:sz w:val="24"/>
          <w:szCs w:val="24"/>
        </w:rPr>
        <w:t xml:space="preserve"> </w:t>
      </w:r>
      <w:proofErr w:type="spellStart"/>
      <w:r w:rsidRPr="001D640A">
        <w:rPr>
          <w:b w:val="0"/>
          <w:bCs w:val="0"/>
          <w:sz w:val="24"/>
          <w:szCs w:val="24"/>
        </w:rPr>
        <w:t>të</w:t>
      </w:r>
      <w:proofErr w:type="spellEnd"/>
      <w:r w:rsidRPr="001D640A">
        <w:rPr>
          <w:b w:val="0"/>
          <w:bCs w:val="0"/>
          <w:sz w:val="24"/>
          <w:szCs w:val="24"/>
        </w:rPr>
        <w:t xml:space="preserve"> </w:t>
      </w:r>
      <w:proofErr w:type="spellStart"/>
      <w:r w:rsidRPr="001D640A">
        <w:rPr>
          <w:b w:val="0"/>
          <w:bCs w:val="0"/>
          <w:sz w:val="24"/>
          <w:szCs w:val="24"/>
        </w:rPr>
        <w:t>të</w:t>
      </w:r>
      <w:proofErr w:type="spellEnd"/>
      <w:r w:rsidRPr="001D640A">
        <w:rPr>
          <w:b w:val="0"/>
          <w:bCs w:val="0"/>
          <w:sz w:val="24"/>
          <w:szCs w:val="24"/>
        </w:rPr>
        <w:t xml:space="preserve"> </w:t>
      </w:r>
      <w:proofErr w:type="spellStart"/>
      <w:r w:rsidRPr="001D640A">
        <w:rPr>
          <w:b w:val="0"/>
          <w:bCs w:val="0"/>
          <w:sz w:val="24"/>
          <w:szCs w:val="24"/>
        </w:rPr>
        <w:t>hyrave</w:t>
      </w:r>
      <w:proofErr w:type="spellEnd"/>
      <w:r w:rsidRPr="001D640A">
        <w:rPr>
          <w:b w:val="0"/>
          <w:bCs w:val="0"/>
          <w:sz w:val="24"/>
          <w:szCs w:val="24"/>
        </w:rPr>
        <w:t xml:space="preserve"> </w:t>
      </w:r>
      <w:proofErr w:type="spellStart"/>
      <w:r w:rsidRPr="001D640A">
        <w:rPr>
          <w:b w:val="0"/>
          <w:bCs w:val="0"/>
          <w:sz w:val="24"/>
          <w:szCs w:val="24"/>
        </w:rPr>
        <w:t>vetanake</w:t>
      </w:r>
      <w:proofErr w:type="spellEnd"/>
      <w:r w:rsidRPr="001D640A">
        <w:rPr>
          <w:b w:val="0"/>
          <w:bCs w:val="0"/>
          <w:sz w:val="24"/>
          <w:szCs w:val="24"/>
        </w:rPr>
        <w:t xml:space="preserve"> </w:t>
      </w:r>
      <w:proofErr w:type="spellStart"/>
      <w:r w:rsidRPr="001D640A">
        <w:rPr>
          <w:b w:val="0"/>
          <w:bCs w:val="0"/>
          <w:sz w:val="24"/>
          <w:szCs w:val="24"/>
        </w:rPr>
        <w:t>komunale</w:t>
      </w:r>
      <w:bookmarkEnd w:id="6"/>
      <w:proofErr w:type="spellEnd"/>
    </w:p>
    <w:p w14:paraId="164D49DE" w14:textId="2D08FFB8" w:rsidR="009C501B" w:rsidRPr="00E35FC2" w:rsidRDefault="00551E28" w:rsidP="00614E87">
      <w:pPr>
        <w:rPr>
          <w:sz w:val="12"/>
          <w:lang w:val="sq-AL"/>
        </w:rPr>
      </w:pPr>
      <w:r w:rsidRPr="001D0AFC">
        <w:rPr>
          <w:noProof/>
          <w:color w:val="FF0000"/>
        </w:rPr>
        <w:drawing>
          <wp:anchor distT="0" distB="0" distL="114300" distR="114300" simplePos="0" relativeHeight="251656192" behindDoc="0" locked="0" layoutInCell="1" allowOverlap="1" wp14:anchorId="57556498" wp14:editId="68B86C6A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9048750" cy="4916170"/>
            <wp:effectExtent l="0" t="0" r="0" b="0"/>
            <wp:wrapSquare wrapText="bothSides"/>
            <wp:docPr id="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F4D39" w14:textId="77777777" w:rsidR="00B505F8" w:rsidRDefault="00B505F8" w:rsidP="00DF0314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</w:pP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  <w:r>
        <w:rPr>
          <w:sz w:val="17"/>
          <w:szCs w:val="17"/>
          <w:lang w:val="it-IT"/>
        </w:rPr>
        <w:br/>
      </w:r>
    </w:p>
    <w:p w14:paraId="473BB07D" w14:textId="77777777" w:rsidR="00B505F8" w:rsidRDefault="00B505F8" w:rsidP="00DF0314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</w:pPr>
    </w:p>
    <w:p w14:paraId="7352A73D" w14:textId="77777777" w:rsidR="00B505F8" w:rsidRDefault="00B505F8" w:rsidP="00DF0314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</w:pPr>
    </w:p>
    <w:p w14:paraId="2E1780B9" w14:textId="5896DFB3" w:rsidR="00885DCF" w:rsidRPr="00B505F8" w:rsidRDefault="00885DCF" w:rsidP="00F33041">
      <w:pPr>
        <w:autoSpaceDE w:val="0"/>
        <w:autoSpaceDN w:val="0"/>
        <w:adjustRightInd w:val="0"/>
        <w:ind w:left="-360" w:right="7384"/>
        <w:jc w:val="center"/>
        <w:rPr>
          <w:i/>
          <w:iCs/>
          <w:sz w:val="17"/>
          <w:szCs w:val="17"/>
          <w:lang w:val="it-IT"/>
        </w:rPr>
        <w:sectPr w:rsidR="00885DCF" w:rsidRPr="00B505F8" w:rsidSect="00C36BA0">
          <w:pgSz w:w="16834" w:h="11909" w:orient="landscape" w:code="9"/>
          <w:pgMar w:top="270" w:right="900" w:bottom="569" w:left="1080" w:header="720" w:footer="720" w:gutter="0"/>
          <w:paperSrc w:first="14"/>
          <w:cols w:space="720"/>
          <w:titlePg/>
          <w:docGrid w:linePitch="360"/>
        </w:sectPr>
      </w:pPr>
    </w:p>
    <w:p w14:paraId="05BA45C1" w14:textId="77777777" w:rsidR="00AA4907" w:rsidRPr="00F33041" w:rsidRDefault="00AA4907" w:rsidP="00F33041">
      <w:pPr>
        <w:ind w:right="-176"/>
        <w:rPr>
          <w:b/>
          <w:sz w:val="28"/>
          <w:szCs w:val="16"/>
          <w:lang w:val="it-IT"/>
        </w:rPr>
      </w:pPr>
    </w:p>
    <w:p w14:paraId="5A60C271" w14:textId="011F1A15" w:rsidR="00BB4DEB" w:rsidRPr="00A40CA7" w:rsidRDefault="00E36277" w:rsidP="00A40CA7">
      <w:pPr>
        <w:ind w:left="-1260" w:right="94"/>
        <w:jc w:val="right"/>
        <w:rPr>
          <w:i/>
          <w:sz w:val="20"/>
          <w:lang w:val="fi-FI"/>
        </w:rPr>
      </w:pPr>
      <w:bookmarkStart w:id="7" w:name="_MON_1734855382"/>
      <w:bookmarkStart w:id="8" w:name="_MON_1734856302"/>
      <w:bookmarkStart w:id="9" w:name="_MON_1734864205"/>
      <w:bookmarkStart w:id="10" w:name="_MON_1734865351"/>
      <w:bookmarkStart w:id="11" w:name="_MON_1734865856"/>
      <w:bookmarkStart w:id="12" w:name="_MON_1734867118"/>
      <w:bookmarkStart w:id="13" w:name="_MON_1735547501"/>
      <w:bookmarkStart w:id="14" w:name="_MON_1735547590"/>
      <w:bookmarkStart w:id="15" w:name="_MON_1734867132"/>
      <w:bookmarkStart w:id="16" w:name="_MON_1734867214"/>
      <w:bookmarkStart w:id="17" w:name="_MON_1734867222"/>
      <w:bookmarkStart w:id="18" w:name="_MON_1734867227"/>
      <w:bookmarkStart w:id="19" w:name="_MON_1734867280"/>
      <w:bookmarkStart w:id="20" w:name="_MON_1734867298"/>
      <w:bookmarkStart w:id="21" w:name="_MON_1734867813"/>
      <w:bookmarkStart w:id="22" w:name="_MON_1734870783"/>
      <w:bookmarkStart w:id="23" w:name="_MON_1734871253"/>
      <w:bookmarkStart w:id="24" w:name="_MON_1704283970"/>
      <w:bookmarkStart w:id="25" w:name="_MON_1704284652"/>
      <w:bookmarkStart w:id="26" w:name="_MON_1704278294"/>
      <w:bookmarkStart w:id="27" w:name="_MON_170428118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4DEB">
        <w:rPr>
          <w:i/>
          <w:sz w:val="20"/>
          <w:lang w:val="fi-FI"/>
        </w:rPr>
        <w:t xml:space="preserve">                    </w:t>
      </w:r>
    </w:p>
    <w:p w14:paraId="12001877" w14:textId="3BA94259" w:rsidR="003849B1" w:rsidRPr="003814CB" w:rsidRDefault="008B7F5B" w:rsidP="003814CB">
      <w:pPr>
        <w:pStyle w:val="Heading1"/>
      </w:pPr>
      <w:bookmarkStart w:id="28" w:name="_Toc194998740"/>
      <w:r>
        <w:t xml:space="preserve">3. </w:t>
      </w:r>
      <w:r w:rsidR="000A640F" w:rsidRPr="008B7F5B">
        <w:t xml:space="preserve">BUXHETI </w:t>
      </w:r>
      <w:r w:rsidR="002D18DD" w:rsidRPr="008B7F5B">
        <w:t>DHE</w:t>
      </w:r>
      <w:r w:rsidR="00DC15F0" w:rsidRPr="008B7F5B">
        <w:t xml:space="preserve"> </w:t>
      </w:r>
      <w:r w:rsidR="002D18DD" w:rsidRPr="008B7F5B">
        <w:t>SHPENZIMET</w:t>
      </w:r>
      <w:bookmarkEnd w:id="28"/>
      <w:r w:rsidR="003849B1" w:rsidRPr="008B7F5B">
        <w:br/>
      </w:r>
      <w:r w:rsidR="003849B1" w:rsidRPr="008B7F5B">
        <w:br/>
      </w:r>
    </w:p>
    <w:p w14:paraId="26A1A3A5" w14:textId="54933569" w:rsidR="00081980" w:rsidRPr="00AC0CCF" w:rsidRDefault="003849B1" w:rsidP="004E309A">
      <w:pPr>
        <w:spacing w:line="360" w:lineRule="auto"/>
        <w:jc w:val="both"/>
        <w:rPr>
          <w:b/>
          <w:bCs/>
          <w:color w:val="000000"/>
        </w:rPr>
      </w:pPr>
      <w:proofErr w:type="spellStart"/>
      <w:r w:rsidRPr="00AC0CCF">
        <w:t>Buxheti</w:t>
      </w:r>
      <w:proofErr w:type="spellEnd"/>
      <w:r w:rsidRPr="00AC0CCF">
        <w:t xml:space="preserve"> </w:t>
      </w:r>
      <w:proofErr w:type="spellStart"/>
      <w:r w:rsidRPr="00AC0CCF">
        <w:t>fillestar</w:t>
      </w:r>
      <w:proofErr w:type="spellEnd"/>
      <w:r w:rsidRPr="00AC0CCF">
        <w:t xml:space="preserve"> i </w:t>
      </w:r>
      <w:proofErr w:type="spellStart"/>
      <w:r w:rsidRPr="00AC0CCF">
        <w:t>aprovuar</w:t>
      </w:r>
      <w:proofErr w:type="spellEnd"/>
      <w:r w:rsidRPr="00AC0CCF">
        <w:t xml:space="preserve"> </w:t>
      </w:r>
      <w:proofErr w:type="spellStart"/>
      <w:r w:rsidRPr="00AC0CCF">
        <w:t>në</w:t>
      </w:r>
      <w:proofErr w:type="spellEnd"/>
      <w:r w:rsidRPr="00AC0CCF">
        <w:t xml:space="preserve"> </w:t>
      </w:r>
      <w:proofErr w:type="spellStart"/>
      <w:r w:rsidRPr="00AC0CCF">
        <w:t>Kuvend</w:t>
      </w:r>
      <w:proofErr w:type="spellEnd"/>
      <w:r w:rsidRPr="00AC0CCF">
        <w:t xml:space="preserve"> </w:t>
      </w:r>
      <w:proofErr w:type="spellStart"/>
      <w:r w:rsidRPr="00AC0CCF">
        <w:t>Komunal</w:t>
      </w:r>
      <w:proofErr w:type="spellEnd"/>
      <w:r w:rsidRPr="00AC0CCF">
        <w:t xml:space="preserve"> </w:t>
      </w:r>
      <w:proofErr w:type="spellStart"/>
      <w:r w:rsidRPr="00AC0CCF">
        <w:t>për</w:t>
      </w:r>
      <w:proofErr w:type="spellEnd"/>
      <w:r w:rsidRPr="00AC0CCF">
        <w:t xml:space="preserve"> </w:t>
      </w:r>
      <w:proofErr w:type="spellStart"/>
      <w:r w:rsidRPr="00AC0CCF">
        <w:t>Komun</w:t>
      </w:r>
      <w:r w:rsidRPr="00AC0CCF">
        <w:rPr>
          <w:lang w:eastAsia="ja-JP"/>
        </w:rPr>
        <w:t>ën</w:t>
      </w:r>
      <w:proofErr w:type="spellEnd"/>
      <w:r w:rsidRPr="00AC0CCF">
        <w:rPr>
          <w:lang w:eastAsia="ja-JP"/>
        </w:rPr>
        <w:t xml:space="preserve"> e </w:t>
      </w:r>
      <w:proofErr w:type="spellStart"/>
      <w:r w:rsidRPr="00AC0CCF">
        <w:rPr>
          <w:lang w:eastAsia="ja-JP"/>
        </w:rPr>
        <w:t>Mitrovicës</w:t>
      </w:r>
      <w:proofErr w:type="spellEnd"/>
      <w:r w:rsidRPr="00AC0CCF">
        <w:rPr>
          <w:lang w:eastAsia="ja-JP"/>
        </w:rPr>
        <w:t xml:space="preserve"> Veriore </w:t>
      </w:r>
      <w:proofErr w:type="spellStart"/>
      <w:r w:rsidRPr="00AC0CCF">
        <w:t>është</w:t>
      </w:r>
      <w:proofErr w:type="spellEnd"/>
      <w:r w:rsidRPr="00AC0CCF">
        <w:t xml:space="preserve"> </w:t>
      </w:r>
      <w:proofErr w:type="spellStart"/>
      <w:r w:rsidRPr="00AC0CCF">
        <w:t>në</w:t>
      </w:r>
      <w:proofErr w:type="spellEnd"/>
      <w:r w:rsidRPr="00AC0CCF">
        <w:t xml:space="preserve"> </w:t>
      </w:r>
      <w:proofErr w:type="spellStart"/>
      <w:r w:rsidRPr="00AC0CCF">
        <w:t>shumën</w:t>
      </w:r>
      <w:proofErr w:type="spellEnd"/>
      <w:r w:rsidRPr="00AC0CCF">
        <w:t xml:space="preserve"> </w:t>
      </w:r>
      <w:proofErr w:type="spellStart"/>
      <w:r w:rsidRPr="00AC0CCF">
        <w:t>prej</w:t>
      </w:r>
      <w:proofErr w:type="spellEnd"/>
      <w:r w:rsidRPr="00AC0CCF">
        <w:t xml:space="preserve"> </w:t>
      </w:r>
      <w:bookmarkStart w:id="29" w:name="_Hlk194413661"/>
      <w:r w:rsidR="007D13E0" w:rsidRPr="00AC0CCF">
        <w:rPr>
          <w:b/>
          <w:bCs/>
          <w:color w:val="000000"/>
        </w:rPr>
        <w:t xml:space="preserve">6,518,249.00 </w:t>
      </w:r>
      <w:r w:rsidR="001E22E3" w:rsidRPr="00AC0CCF">
        <w:rPr>
          <w:b/>
        </w:rPr>
        <w:t>€</w:t>
      </w:r>
      <w:bookmarkEnd w:id="29"/>
      <w:r w:rsidRPr="00AC0CCF">
        <w:rPr>
          <w:b/>
        </w:rPr>
        <w:t>.</w:t>
      </w:r>
      <w:r w:rsidRPr="00AC0CCF">
        <w:t xml:space="preserve"> </w:t>
      </w:r>
      <w:proofErr w:type="spellStart"/>
      <w:r w:rsidRPr="00AC0CCF">
        <w:t>Grantet</w:t>
      </w:r>
      <w:proofErr w:type="spellEnd"/>
      <w:r w:rsidRPr="00AC0CCF">
        <w:t xml:space="preserve"> </w:t>
      </w:r>
      <w:proofErr w:type="spellStart"/>
      <w:r w:rsidRPr="00AC0CCF">
        <w:t>Qeveritare</w:t>
      </w:r>
      <w:proofErr w:type="spellEnd"/>
      <w:r w:rsidRPr="00AC0CCF">
        <w:t xml:space="preserve"> </w:t>
      </w:r>
      <w:proofErr w:type="spellStart"/>
      <w:r w:rsidRPr="00AC0CCF">
        <w:t>marrin</w:t>
      </w:r>
      <w:proofErr w:type="spellEnd"/>
      <w:r w:rsidRPr="00AC0CCF">
        <w:t xml:space="preserve"> </w:t>
      </w:r>
      <w:proofErr w:type="spellStart"/>
      <w:r w:rsidRPr="00AC0CCF">
        <w:t>pjesë</w:t>
      </w:r>
      <w:proofErr w:type="spellEnd"/>
      <w:r w:rsidRPr="00AC0CCF">
        <w:t xml:space="preserve"> me </w:t>
      </w:r>
      <w:r w:rsidRPr="00AC0CCF">
        <w:rPr>
          <w:b/>
          <w:bCs/>
        </w:rPr>
        <w:t>6,</w:t>
      </w:r>
      <w:r w:rsidR="00B2730C" w:rsidRPr="00AC0CCF">
        <w:rPr>
          <w:b/>
          <w:bCs/>
        </w:rPr>
        <w:t>406</w:t>
      </w:r>
      <w:r w:rsidRPr="00AC0CCF">
        <w:rPr>
          <w:b/>
          <w:bCs/>
        </w:rPr>
        <w:t>,</w:t>
      </w:r>
      <w:r w:rsidR="00B2730C" w:rsidRPr="00AC0CCF">
        <w:rPr>
          <w:b/>
          <w:bCs/>
        </w:rPr>
        <w:t>211</w:t>
      </w:r>
      <w:r w:rsidRPr="00AC0CCF">
        <w:rPr>
          <w:b/>
          <w:bCs/>
        </w:rPr>
        <w:t>.00 €,</w:t>
      </w:r>
      <w:r w:rsidRPr="00AC0CCF">
        <w:t xml:space="preserve"> </w:t>
      </w:r>
      <w:proofErr w:type="spellStart"/>
      <w:r w:rsidRPr="00AC0CCF">
        <w:t>Të</w:t>
      </w:r>
      <w:proofErr w:type="spellEnd"/>
      <w:r w:rsidRPr="00AC0CCF">
        <w:t xml:space="preserve"> </w:t>
      </w:r>
      <w:proofErr w:type="spellStart"/>
      <w:r w:rsidRPr="00AC0CCF">
        <w:t>Hyrat</w:t>
      </w:r>
      <w:proofErr w:type="spellEnd"/>
      <w:r w:rsidRPr="00AC0CCF">
        <w:t xml:space="preserve"> </w:t>
      </w:r>
      <w:proofErr w:type="spellStart"/>
      <w:r w:rsidRPr="00AC0CCF">
        <w:t>Vetanake</w:t>
      </w:r>
      <w:proofErr w:type="spellEnd"/>
      <w:r w:rsidRPr="00AC0CCF">
        <w:t xml:space="preserve"> </w:t>
      </w:r>
      <w:proofErr w:type="spellStart"/>
      <w:r w:rsidRPr="00AC0CCF">
        <w:t>janë</w:t>
      </w:r>
      <w:proofErr w:type="spellEnd"/>
      <w:r w:rsidRPr="00AC0CCF">
        <w:t xml:space="preserve"> </w:t>
      </w:r>
      <w:proofErr w:type="spellStart"/>
      <w:r w:rsidRPr="00AC0CCF">
        <w:t>në</w:t>
      </w:r>
      <w:proofErr w:type="spellEnd"/>
      <w:r w:rsidRPr="00AC0CCF">
        <w:t xml:space="preserve"> </w:t>
      </w:r>
      <w:proofErr w:type="spellStart"/>
      <w:r w:rsidRPr="00AC0CCF">
        <w:t>shumën</w:t>
      </w:r>
      <w:proofErr w:type="spellEnd"/>
      <w:r w:rsidRPr="00AC0CCF">
        <w:t xml:space="preserve"> </w:t>
      </w:r>
      <w:proofErr w:type="spellStart"/>
      <w:r w:rsidRPr="00AC0CCF">
        <w:t>prej</w:t>
      </w:r>
      <w:proofErr w:type="spellEnd"/>
      <w:r w:rsidRPr="00AC0CCF">
        <w:t xml:space="preserve"> </w:t>
      </w:r>
      <w:r w:rsidR="002E1979" w:rsidRPr="00AC0CCF">
        <w:rPr>
          <w:b/>
          <w:bCs/>
        </w:rPr>
        <w:t>1</w:t>
      </w:r>
      <w:r w:rsidRPr="00AC0CCF">
        <w:rPr>
          <w:b/>
          <w:bCs/>
        </w:rPr>
        <w:t>0</w:t>
      </w:r>
      <w:r w:rsidR="002E1979" w:rsidRPr="00AC0CCF">
        <w:rPr>
          <w:b/>
          <w:bCs/>
        </w:rPr>
        <w:t>6</w:t>
      </w:r>
      <w:r w:rsidRPr="00AC0CCF">
        <w:rPr>
          <w:b/>
          <w:bCs/>
        </w:rPr>
        <w:t>,</w:t>
      </w:r>
      <w:r w:rsidR="002E1979" w:rsidRPr="00AC0CCF">
        <w:rPr>
          <w:b/>
          <w:bCs/>
        </w:rPr>
        <w:t>157</w:t>
      </w:r>
      <w:r w:rsidRPr="00AC0CCF">
        <w:rPr>
          <w:b/>
          <w:bCs/>
        </w:rPr>
        <w:t>.00</w:t>
      </w:r>
      <w:r w:rsidR="00F06A41" w:rsidRPr="00AC0CCF">
        <w:rPr>
          <w:b/>
          <w:bCs/>
        </w:rPr>
        <w:t xml:space="preserve"> </w:t>
      </w:r>
      <w:r w:rsidR="00F06A41" w:rsidRPr="00AC0CCF">
        <w:rPr>
          <w:b/>
        </w:rPr>
        <w:t>€</w:t>
      </w:r>
      <w:r w:rsidR="007D13E0" w:rsidRPr="00AC0CCF">
        <w:rPr>
          <w:b/>
          <w:bCs/>
        </w:rPr>
        <w:t xml:space="preserve">, </w:t>
      </w:r>
      <w:proofErr w:type="spellStart"/>
      <w:r w:rsidR="007D13E0" w:rsidRPr="00AC0CCF">
        <w:t>Granti</w:t>
      </w:r>
      <w:proofErr w:type="spellEnd"/>
      <w:r w:rsidR="007D13E0" w:rsidRPr="00AC0CCF">
        <w:t xml:space="preserve"> </w:t>
      </w:r>
      <w:r w:rsidR="004E309A" w:rsidRPr="00AC0CCF">
        <w:t>i</w:t>
      </w:r>
      <w:r w:rsidR="007D13E0" w:rsidRPr="00AC0CCF">
        <w:t xml:space="preserve"> </w:t>
      </w:r>
      <w:proofErr w:type="spellStart"/>
      <w:r w:rsidR="007D13E0" w:rsidRPr="00AC0CCF">
        <w:t>percaktuar</w:t>
      </w:r>
      <w:proofErr w:type="spellEnd"/>
      <w:r w:rsidR="007D13E0" w:rsidRPr="00AC0CCF">
        <w:t xml:space="preserve"> </w:t>
      </w:r>
      <w:r w:rsidR="004E309A" w:rsidRPr="00AC0CCF">
        <w:t>i</w:t>
      </w:r>
      <w:r w:rsidR="007D13E0" w:rsidRPr="00AC0CCF">
        <w:t xml:space="preserve"> </w:t>
      </w:r>
      <w:proofErr w:type="spellStart"/>
      <w:r w:rsidR="007D13E0" w:rsidRPr="00AC0CCF">
        <w:t>donatorëve</w:t>
      </w:r>
      <w:proofErr w:type="spellEnd"/>
      <w:r w:rsidR="007D13E0" w:rsidRPr="00AC0CCF">
        <w:rPr>
          <w:b/>
          <w:bCs/>
        </w:rPr>
        <w:t xml:space="preserve"> 5,881.00 €.</w:t>
      </w:r>
    </w:p>
    <w:p w14:paraId="76700E40" w14:textId="77777777" w:rsidR="00A11B1E" w:rsidRPr="00AC0CCF" w:rsidRDefault="00A11B1E" w:rsidP="004E309A">
      <w:pPr>
        <w:spacing w:line="360" w:lineRule="auto"/>
        <w:jc w:val="both"/>
      </w:pPr>
    </w:p>
    <w:p w14:paraId="43DF9D6B" w14:textId="2FA2BDAE" w:rsidR="00A11B1E" w:rsidRPr="00AC0CCF" w:rsidRDefault="00A11B1E" w:rsidP="00081980">
      <w:pPr>
        <w:spacing w:line="360" w:lineRule="auto"/>
        <w:ind w:left="540" w:firstLine="720"/>
      </w:pPr>
      <w:r w:rsidRPr="00AC0CCF">
        <w:rPr>
          <w:b/>
          <w:bCs/>
        </w:rPr>
        <w:t>3,</w:t>
      </w:r>
      <w:r w:rsidR="002E1979" w:rsidRPr="00AC0CCF">
        <w:rPr>
          <w:b/>
          <w:bCs/>
        </w:rPr>
        <w:t>270</w:t>
      </w:r>
      <w:r w:rsidRPr="00AC0CCF">
        <w:rPr>
          <w:b/>
          <w:bCs/>
        </w:rPr>
        <w:t>,</w:t>
      </w:r>
      <w:r w:rsidR="002E1979" w:rsidRPr="00AC0CCF">
        <w:rPr>
          <w:b/>
          <w:bCs/>
        </w:rPr>
        <w:t>740</w:t>
      </w:r>
      <w:r w:rsidRPr="00AC0CCF">
        <w:rPr>
          <w:b/>
          <w:bCs/>
        </w:rPr>
        <w:t xml:space="preserve">.00 </w:t>
      </w:r>
      <w:proofErr w:type="gramStart"/>
      <w:r w:rsidRPr="00AC0CCF">
        <w:rPr>
          <w:b/>
          <w:bCs/>
        </w:rPr>
        <w:t>€</w:t>
      </w:r>
      <w:r w:rsidRPr="00AC0CCF">
        <w:t xml:space="preserve">  -</w:t>
      </w:r>
      <w:proofErr w:type="gramEnd"/>
      <w:r w:rsidRPr="00AC0CCF">
        <w:t xml:space="preserve"> </w:t>
      </w:r>
      <w:proofErr w:type="spellStart"/>
      <w:r w:rsidRPr="00AC0CCF">
        <w:t>Paga</w:t>
      </w:r>
      <w:proofErr w:type="spellEnd"/>
      <w:r w:rsidRPr="00AC0CCF">
        <w:t xml:space="preserve"> </w:t>
      </w:r>
      <w:proofErr w:type="spellStart"/>
      <w:r w:rsidRPr="00AC0CCF">
        <w:t>dhe</w:t>
      </w:r>
      <w:proofErr w:type="spellEnd"/>
      <w:r w:rsidRPr="00AC0CCF">
        <w:t xml:space="preserve"> </w:t>
      </w:r>
      <w:proofErr w:type="spellStart"/>
      <w:r w:rsidRPr="00AC0CCF">
        <w:t>Shtesa</w:t>
      </w:r>
      <w:proofErr w:type="spellEnd"/>
    </w:p>
    <w:p w14:paraId="74A6E88F" w14:textId="11539707" w:rsidR="00A11B1E" w:rsidRPr="00AC0CCF" w:rsidRDefault="002E1979" w:rsidP="00081980">
      <w:pPr>
        <w:pStyle w:val="ListParagraph"/>
        <w:spacing w:line="360" w:lineRule="auto"/>
        <w:ind w:left="1260"/>
      </w:pPr>
      <w:r w:rsidRPr="00AC0CCF">
        <w:rPr>
          <w:b/>
          <w:bCs/>
        </w:rPr>
        <w:t>6</w:t>
      </w:r>
      <w:r w:rsidR="00A11B1E" w:rsidRPr="00AC0CCF">
        <w:rPr>
          <w:b/>
          <w:bCs/>
        </w:rPr>
        <w:t xml:space="preserve">00,000.00 </w:t>
      </w:r>
      <w:proofErr w:type="gramStart"/>
      <w:r w:rsidR="00A11B1E" w:rsidRPr="00AC0CCF">
        <w:rPr>
          <w:b/>
          <w:bCs/>
        </w:rPr>
        <w:t>€</w:t>
      </w:r>
      <w:r w:rsidR="00A11B1E" w:rsidRPr="00AC0CCF">
        <w:t xml:space="preserve">  -</w:t>
      </w:r>
      <w:proofErr w:type="gramEnd"/>
      <w:r w:rsidR="00A11B1E" w:rsidRPr="00AC0CCF">
        <w:t xml:space="preserve"> </w:t>
      </w:r>
      <w:proofErr w:type="spellStart"/>
      <w:r w:rsidR="00A11B1E" w:rsidRPr="00AC0CCF">
        <w:t>Mallra</w:t>
      </w:r>
      <w:proofErr w:type="spellEnd"/>
      <w:r w:rsidR="00A11B1E" w:rsidRPr="00AC0CCF">
        <w:t xml:space="preserve"> </w:t>
      </w:r>
      <w:proofErr w:type="spellStart"/>
      <w:r w:rsidR="00A11B1E" w:rsidRPr="00AC0CCF">
        <w:t>dhe</w:t>
      </w:r>
      <w:proofErr w:type="spellEnd"/>
      <w:r w:rsidR="00A11B1E" w:rsidRPr="00AC0CCF">
        <w:t xml:space="preserve"> </w:t>
      </w:r>
      <w:proofErr w:type="spellStart"/>
      <w:r w:rsidR="00A11B1E" w:rsidRPr="00AC0CCF">
        <w:t>Shërbime</w:t>
      </w:r>
      <w:proofErr w:type="spellEnd"/>
    </w:p>
    <w:p w14:paraId="4234BC39" w14:textId="40F9B0C5" w:rsidR="00A11B1E" w:rsidRPr="00AC0CCF" w:rsidRDefault="00A11B1E" w:rsidP="00081980">
      <w:pPr>
        <w:pStyle w:val="ListParagraph"/>
        <w:spacing w:line="360" w:lineRule="auto"/>
        <w:ind w:left="1260"/>
      </w:pPr>
      <w:r w:rsidRPr="00AC0CCF">
        <w:rPr>
          <w:b/>
          <w:bCs/>
        </w:rPr>
        <w:t>130,000.00</w:t>
      </w:r>
      <w:bookmarkStart w:id="30" w:name="_Hlk171411392"/>
      <w:r w:rsidRPr="00AC0CCF">
        <w:rPr>
          <w:b/>
          <w:bCs/>
        </w:rPr>
        <w:t xml:space="preserve"> €</w:t>
      </w:r>
      <w:bookmarkEnd w:id="30"/>
      <w:r w:rsidR="00885016" w:rsidRPr="00AC0CCF">
        <w:t xml:space="preserve"> - </w:t>
      </w:r>
      <w:proofErr w:type="spellStart"/>
      <w:r w:rsidRPr="00AC0CCF">
        <w:t>Shpenzime</w:t>
      </w:r>
      <w:proofErr w:type="spellEnd"/>
      <w:r w:rsidRPr="00AC0CCF">
        <w:t xml:space="preserve"> </w:t>
      </w:r>
      <w:proofErr w:type="spellStart"/>
      <w:r w:rsidRPr="00AC0CCF">
        <w:t>Komunale</w:t>
      </w:r>
      <w:proofErr w:type="spellEnd"/>
    </w:p>
    <w:p w14:paraId="7C259D5C" w14:textId="77777777" w:rsidR="00A11B1E" w:rsidRPr="00AC0CCF" w:rsidRDefault="00A11B1E" w:rsidP="00081980">
      <w:pPr>
        <w:pStyle w:val="ListParagraph"/>
        <w:spacing w:line="360" w:lineRule="auto"/>
        <w:ind w:left="1260"/>
      </w:pPr>
      <w:r w:rsidRPr="00AC0CCF">
        <w:rPr>
          <w:b/>
          <w:bCs/>
        </w:rPr>
        <w:t>200,000.00 €</w:t>
      </w:r>
      <w:r w:rsidRPr="00AC0CCF">
        <w:t xml:space="preserve"> - </w:t>
      </w:r>
      <w:proofErr w:type="spellStart"/>
      <w:r w:rsidRPr="00AC0CCF">
        <w:t>Subvencione</w:t>
      </w:r>
      <w:proofErr w:type="spellEnd"/>
      <w:r w:rsidRPr="00AC0CCF">
        <w:t xml:space="preserve"> </w:t>
      </w:r>
      <w:proofErr w:type="spellStart"/>
      <w:r w:rsidRPr="00AC0CCF">
        <w:t>dhe</w:t>
      </w:r>
      <w:proofErr w:type="spellEnd"/>
      <w:r w:rsidRPr="00AC0CCF">
        <w:t xml:space="preserve"> </w:t>
      </w:r>
      <w:proofErr w:type="spellStart"/>
      <w:r w:rsidRPr="00AC0CCF">
        <w:t>Transfere</w:t>
      </w:r>
      <w:proofErr w:type="spellEnd"/>
    </w:p>
    <w:p w14:paraId="4A12DDA3" w14:textId="3C0E5857" w:rsidR="00A11B1E" w:rsidRPr="00AC0CCF" w:rsidRDefault="00A11B1E" w:rsidP="00081980">
      <w:pPr>
        <w:spacing w:line="360" w:lineRule="auto"/>
        <w:ind w:left="540" w:firstLine="720"/>
      </w:pPr>
      <w:r w:rsidRPr="00AC0CCF">
        <w:rPr>
          <w:b/>
          <w:bCs/>
        </w:rPr>
        <w:t>2,</w:t>
      </w:r>
      <w:r w:rsidR="002E1979" w:rsidRPr="00AC0CCF">
        <w:rPr>
          <w:b/>
          <w:bCs/>
        </w:rPr>
        <w:t>311</w:t>
      </w:r>
      <w:r w:rsidRPr="00AC0CCF">
        <w:rPr>
          <w:b/>
          <w:bCs/>
        </w:rPr>
        <w:t>,</w:t>
      </w:r>
      <w:r w:rsidR="002E1979" w:rsidRPr="00AC0CCF">
        <w:rPr>
          <w:b/>
          <w:bCs/>
        </w:rPr>
        <w:t>628</w:t>
      </w:r>
      <w:r w:rsidRPr="00AC0CCF">
        <w:rPr>
          <w:b/>
          <w:bCs/>
        </w:rPr>
        <w:t>.00</w:t>
      </w:r>
      <w:r w:rsidR="00634E49" w:rsidRPr="00AC0CCF">
        <w:rPr>
          <w:b/>
          <w:bCs/>
        </w:rPr>
        <w:t xml:space="preserve"> </w:t>
      </w:r>
      <w:r w:rsidRPr="00AC0CCF">
        <w:rPr>
          <w:b/>
          <w:bCs/>
        </w:rPr>
        <w:t>€</w:t>
      </w:r>
      <w:r w:rsidRPr="00AC0CCF">
        <w:t xml:space="preserve"> - </w:t>
      </w:r>
      <w:proofErr w:type="spellStart"/>
      <w:r w:rsidRPr="00AC0CCF">
        <w:t>Investime</w:t>
      </w:r>
      <w:proofErr w:type="spellEnd"/>
      <w:r w:rsidRPr="00AC0CCF">
        <w:t xml:space="preserve"> </w:t>
      </w:r>
      <w:proofErr w:type="spellStart"/>
      <w:r w:rsidRPr="00AC0CCF">
        <w:t>Kapitale</w:t>
      </w:r>
      <w:proofErr w:type="spellEnd"/>
    </w:p>
    <w:p w14:paraId="50CDA2EF" w14:textId="77777777" w:rsidR="00A11B1E" w:rsidRPr="00AC0CCF" w:rsidRDefault="00A11B1E" w:rsidP="00A11B1E">
      <w:pPr>
        <w:pStyle w:val="ListParagraph"/>
        <w:spacing w:line="276" w:lineRule="auto"/>
        <w:ind w:left="540"/>
        <w:rPr>
          <w:b/>
        </w:rPr>
      </w:pPr>
    </w:p>
    <w:p w14:paraId="57EA5C82" w14:textId="3E6AA09B" w:rsidR="003229FC" w:rsidRPr="00AC0CCF" w:rsidRDefault="00A11B1E" w:rsidP="004E309A">
      <w:pPr>
        <w:pStyle w:val="ListParagraph"/>
        <w:numPr>
          <w:ilvl w:val="0"/>
          <w:numId w:val="2"/>
        </w:numPr>
        <w:spacing w:line="360" w:lineRule="auto"/>
        <w:ind w:left="360"/>
        <w:jc w:val="both"/>
        <w:sectPr w:rsidR="003229FC" w:rsidRPr="00AC0CCF" w:rsidSect="003229FC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9" w:h="16834" w:code="9"/>
          <w:pgMar w:top="1440" w:right="1440" w:bottom="1440" w:left="1440" w:header="720" w:footer="720" w:gutter="0"/>
          <w:paperSrc w:first="259"/>
          <w:cols w:space="720"/>
          <w:docGrid w:linePitch="360"/>
        </w:sectPr>
      </w:pPr>
      <w:proofErr w:type="spellStart"/>
      <w:r w:rsidRPr="00AC0CCF">
        <w:t>Raporti</w:t>
      </w:r>
      <w:proofErr w:type="spellEnd"/>
      <w:r w:rsidRPr="00AC0CCF">
        <w:t xml:space="preserve"> </w:t>
      </w:r>
      <w:proofErr w:type="spellStart"/>
      <w:r w:rsidRPr="00AC0CCF">
        <w:t>është</w:t>
      </w:r>
      <w:proofErr w:type="spellEnd"/>
      <w:r w:rsidRPr="00AC0CCF">
        <w:t xml:space="preserve"> </w:t>
      </w:r>
      <w:proofErr w:type="spellStart"/>
      <w:r w:rsidRPr="00AC0CCF">
        <w:t>bazuar</w:t>
      </w:r>
      <w:proofErr w:type="spellEnd"/>
      <w:r w:rsidRPr="00AC0CCF">
        <w:t xml:space="preserve"> </w:t>
      </w:r>
      <w:proofErr w:type="spellStart"/>
      <w:r w:rsidRPr="00AC0CCF">
        <w:t>në</w:t>
      </w:r>
      <w:proofErr w:type="spellEnd"/>
      <w:r w:rsidRPr="00AC0CCF">
        <w:t xml:space="preserve"> </w:t>
      </w:r>
      <w:proofErr w:type="spellStart"/>
      <w:r w:rsidRPr="00AC0CCF">
        <w:t>ndarjet</w:t>
      </w:r>
      <w:proofErr w:type="spellEnd"/>
      <w:r w:rsidRPr="00AC0CCF">
        <w:t xml:space="preserve"> e </w:t>
      </w:r>
      <w:proofErr w:type="spellStart"/>
      <w:r w:rsidRPr="00AC0CCF">
        <w:t>Ligjit</w:t>
      </w:r>
      <w:proofErr w:type="spellEnd"/>
      <w:r w:rsidRPr="00AC0CCF">
        <w:t xml:space="preserve"> </w:t>
      </w:r>
      <w:r w:rsidR="007C170B" w:rsidRPr="00AC0CCF">
        <w:rPr>
          <w:b/>
          <w:bCs/>
        </w:rPr>
        <w:t>08/L-332</w:t>
      </w:r>
      <w:r w:rsidR="007C170B" w:rsidRPr="00AC0CCF">
        <w:t xml:space="preserve"> </w:t>
      </w:r>
      <w:proofErr w:type="spellStart"/>
      <w:r w:rsidRPr="00AC0CCF">
        <w:rPr>
          <w:bCs/>
        </w:rPr>
        <w:t>të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Buxhetit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të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Republikës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së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Kosovës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për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vitin</w:t>
      </w:r>
      <w:proofErr w:type="spellEnd"/>
      <w:r w:rsidRPr="00AC0CCF">
        <w:rPr>
          <w:bCs/>
        </w:rPr>
        <w:t xml:space="preserve"> 202</w:t>
      </w:r>
      <w:r w:rsidR="007C170B" w:rsidRPr="00AC0CCF">
        <w:rPr>
          <w:bCs/>
        </w:rPr>
        <w:t>5</w:t>
      </w:r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dhe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të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raporteve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të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gjeneruara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nga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Sistemi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Informativ</w:t>
      </w:r>
      <w:proofErr w:type="spellEnd"/>
      <w:r w:rsidRPr="00AC0CCF">
        <w:rPr>
          <w:bCs/>
        </w:rPr>
        <w:t xml:space="preserve"> i </w:t>
      </w:r>
      <w:proofErr w:type="spellStart"/>
      <w:r w:rsidRPr="00AC0CCF">
        <w:rPr>
          <w:bCs/>
        </w:rPr>
        <w:t>Menaxhimit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të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Financave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të</w:t>
      </w:r>
      <w:proofErr w:type="spellEnd"/>
      <w:r w:rsidRPr="00AC0CCF">
        <w:rPr>
          <w:bCs/>
        </w:rPr>
        <w:t xml:space="preserve"> </w:t>
      </w:r>
      <w:proofErr w:type="spellStart"/>
      <w:r w:rsidRPr="00AC0CCF">
        <w:rPr>
          <w:bCs/>
        </w:rPr>
        <w:t>Kosovës</w:t>
      </w:r>
      <w:proofErr w:type="spellEnd"/>
      <w:r w:rsidRPr="00AC0CCF">
        <w:rPr>
          <w:bCs/>
        </w:rPr>
        <w:t xml:space="preserve"> (SIMFK</w:t>
      </w:r>
      <w:r w:rsidR="00583FCE" w:rsidRPr="00AC0CCF">
        <w:rPr>
          <w:bCs/>
        </w:rPr>
        <w:t>).</w:t>
      </w:r>
    </w:p>
    <w:p w14:paraId="0E1A671E" w14:textId="7905BF71" w:rsidR="0089453F" w:rsidRPr="003814CB" w:rsidRDefault="003814CB" w:rsidP="003814CB">
      <w:pPr>
        <w:pStyle w:val="Caption"/>
        <w:rPr>
          <w:b w:val="0"/>
          <w:sz w:val="24"/>
          <w:szCs w:val="24"/>
          <w:u w:val="single"/>
          <w:lang w:val="sq-AL"/>
        </w:rPr>
      </w:pPr>
      <w:bookmarkStart w:id="31" w:name="_MON_1735540517"/>
      <w:bookmarkStart w:id="32" w:name="_MON_1735541255"/>
      <w:bookmarkStart w:id="33" w:name="_MON_1735541427"/>
      <w:bookmarkStart w:id="34" w:name="_MON_1735541593"/>
      <w:bookmarkStart w:id="35" w:name="_MON_1735541706"/>
      <w:bookmarkStart w:id="36" w:name="_MON_1735541897"/>
      <w:bookmarkStart w:id="37" w:name="_MON_1735542231"/>
      <w:bookmarkStart w:id="38" w:name="_MON_1735542290"/>
      <w:bookmarkStart w:id="39" w:name="_MON_1735542317"/>
      <w:bookmarkStart w:id="40" w:name="_MON_1735542327"/>
      <w:bookmarkStart w:id="41" w:name="_MON_1735542370"/>
      <w:bookmarkStart w:id="42" w:name="_MON_1735542377"/>
      <w:bookmarkStart w:id="43" w:name="_MON_1735542392"/>
      <w:bookmarkStart w:id="44" w:name="_MON_1735542424"/>
      <w:bookmarkStart w:id="45" w:name="_MON_1735542488"/>
      <w:bookmarkStart w:id="46" w:name="_MON_1735542502"/>
      <w:bookmarkStart w:id="47" w:name="_MON_1735542536"/>
      <w:bookmarkStart w:id="48" w:name="_MON_1735542545"/>
      <w:bookmarkStart w:id="49" w:name="_MON_1735542562"/>
      <w:bookmarkStart w:id="50" w:name="_MON_1735542572"/>
      <w:bookmarkStart w:id="51" w:name="_MON_1735542585"/>
      <w:bookmarkStart w:id="52" w:name="_MON_1735542606"/>
      <w:bookmarkStart w:id="53" w:name="_MON_1735542623"/>
      <w:bookmarkStart w:id="54" w:name="_MON_1735542636"/>
      <w:bookmarkStart w:id="55" w:name="_MON_1735542649"/>
      <w:bookmarkStart w:id="56" w:name="_MON_1735542702"/>
      <w:bookmarkStart w:id="57" w:name="_MON_1735543206"/>
      <w:bookmarkStart w:id="58" w:name="_MON_1735545212"/>
      <w:bookmarkStart w:id="59" w:name="_MON_1735546301"/>
      <w:bookmarkStart w:id="60" w:name="_MON_1735546396"/>
      <w:bookmarkStart w:id="61" w:name="_MON_1735547842"/>
      <w:bookmarkStart w:id="62" w:name="_MON_1735547856"/>
      <w:bookmarkStart w:id="63" w:name="_MON_1735547864"/>
      <w:bookmarkStart w:id="64" w:name="_MON_1735547881"/>
      <w:bookmarkStart w:id="65" w:name="_MON_1735547905"/>
      <w:bookmarkStart w:id="66" w:name="_MON_1735547918"/>
      <w:bookmarkStart w:id="67" w:name="_MON_1735547960"/>
      <w:bookmarkStart w:id="68" w:name="_MON_1735548021"/>
      <w:bookmarkStart w:id="69" w:name="_MON_1735381584"/>
      <w:bookmarkStart w:id="70" w:name="_MON_1735381593"/>
      <w:bookmarkStart w:id="71" w:name="_MON_1705382605"/>
      <w:bookmarkStart w:id="72" w:name="_MON_1705382628"/>
      <w:bookmarkStart w:id="73" w:name="_MON_1704699739"/>
      <w:bookmarkStart w:id="74" w:name="_MON_1704699344"/>
      <w:bookmarkStart w:id="75" w:name="_MON_1735380912"/>
      <w:bookmarkStart w:id="76" w:name="_MON_1735539437"/>
      <w:bookmarkStart w:id="77" w:name="_MON_1735539780"/>
      <w:bookmarkStart w:id="78" w:name="_Toc19499875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proofErr w:type="spellStart"/>
      <w:r w:rsidRPr="003814CB">
        <w:rPr>
          <w:sz w:val="24"/>
          <w:szCs w:val="24"/>
        </w:rPr>
        <w:lastRenderedPageBreak/>
        <w:t>Tabela</w:t>
      </w:r>
      <w:proofErr w:type="spellEnd"/>
      <w:r w:rsidRPr="003814CB">
        <w:rPr>
          <w:sz w:val="24"/>
          <w:szCs w:val="24"/>
        </w:rPr>
        <w:t xml:space="preserve"> </w:t>
      </w:r>
      <w:r w:rsidRPr="003814CB">
        <w:rPr>
          <w:sz w:val="24"/>
          <w:szCs w:val="24"/>
        </w:rPr>
        <w:fldChar w:fldCharType="begin"/>
      </w:r>
      <w:r w:rsidRPr="003814CB">
        <w:rPr>
          <w:sz w:val="24"/>
          <w:szCs w:val="24"/>
        </w:rPr>
        <w:instrText xml:space="preserve"> SEQ Tabela \* ARABIC </w:instrText>
      </w:r>
      <w:r w:rsidRPr="003814CB">
        <w:rPr>
          <w:sz w:val="24"/>
          <w:szCs w:val="24"/>
        </w:rPr>
        <w:fldChar w:fldCharType="separate"/>
      </w:r>
      <w:r w:rsidR="006963B5">
        <w:rPr>
          <w:noProof/>
          <w:sz w:val="24"/>
          <w:szCs w:val="24"/>
        </w:rPr>
        <w:t>3</w:t>
      </w:r>
      <w:r w:rsidRPr="003814CB">
        <w:rPr>
          <w:sz w:val="24"/>
          <w:szCs w:val="24"/>
        </w:rPr>
        <w:fldChar w:fldCharType="end"/>
      </w:r>
      <w:r w:rsidRPr="003814CB">
        <w:rPr>
          <w:sz w:val="24"/>
          <w:szCs w:val="24"/>
        </w:rPr>
        <w:t xml:space="preserve">. </w:t>
      </w:r>
      <w:bookmarkStart w:id="79" w:name="_Hlk194484436"/>
      <w:proofErr w:type="spellStart"/>
      <w:r w:rsidRPr="003814CB">
        <w:rPr>
          <w:b w:val="0"/>
          <w:bCs w:val="0"/>
          <w:sz w:val="24"/>
          <w:szCs w:val="24"/>
        </w:rPr>
        <w:t>Shpalosja</w:t>
      </w:r>
      <w:proofErr w:type="spellEnd"/>
      <w:r w:rsidRPr="003814CB">
        <w:rPr>
          <w:b w:val="0"/>
          <w:bCs w:val="0"/>
          <w:sz w:val="24"/>
          <w:szCs w:val="24"/>
        </w:rPr>
        <w:t xml:space="preserve"> e </w:t>
      </w:r>
      <w:proofErr w:type="spellStart"/>
      <w:r w:rsidRPr="003814CB">
        <w:rPr>
          <w:b w:val="0"/>
          <w:bCs w:val="0"/>
          <w:sz w:val="24"/>
          <w:szCs w:val="24"/>
        </w:rPr>
        <w:t>Buxhetit</w:t>
      </w:r>
      <w:proofErr w:type="spellEnd"/>
      <w:r w:rsidRPr="003814CB">
        <w:rPr>
          <w:b w:val="0"/>
          <w:bCs w:val="0"/>
          <w:sz w:val="24"/>
          <w:szCs w:val="24"/>
        </w:rPr>
        <w:t xml:space="preserve"> </w:t>
      </w:r>
      <w:proofErr w:type="spellStart"/>
      <w:r w:rsidRPr="003814CB">
        <w:rPr>
          <w:b w:val="0"/>
          <w:bCs w:val="0"/>
          <w:sz w:val="24"/>
          <w:szCs w:val="24"/>
        </w:rPr>
        <w:t>për</w:t>
      </w:r>
      <w:proofErr w:type="spellEnd"/>
      <w:r w:rsidRPr="003814CB">
        <w:rPr>
          <w:b w:val="0"/>
          <w:bCs w:val="0"/>
          <w:sz w:val="24"/>
          <w:szCs w:val="24"/>
        </w:rPr>
        <w:t xml:space="preserve"> </w:t>
      </w:r>
      <w:proofErr w:type="spellStart"/>
      <w:r w:rsidRPr="003814CB">
        <w:rPr>
          <w:b w:val="0"/>
          <w:bCs w:val="0"/>
          <w:sz w:val="24"/>
          <w:szCs w:val="24"/>
        </w:rPr>
        <w:t>periudhën</w:t>
      </w:r>
      <w:proofErr w:type="spellEnd"/>
      <w:r w:rsidRPr="003814CB">
        <w:rPr>
          <w:b w:val="0"/>
          <w:bCs w:val="0"/>
          <w:sz w:val="24"/>
          <w:szCs w:val="24"/>
        </w:rPr>
        <w:t xml:space="preserve"> </w:t>
      </w:r>
      <w:proofErr w:type="spellStart"/>
      <w:r w:rsidRPr="003814CB">
        <w:rPr>
          <w:b w:val="0"/>
          <w:bCs w:val="0"/>
          <w:sz w:val="24"/>
          <w:szCs w:val="24"/>
        </w:rPr>
        <w:t>Janar</w:t>
      </w:r>
      <w:proofErr w:type="spellEnd"/>
      <w:r w:rsidRPr="003814CB">
        <w:rPr>
          <w:b w:val="0"/>
          <w:bCs w:val="0"/>
          <w:sz w:val="24"/>
          <w:szCs w:val="24"/>
        </w:rPr>
        <w:t>-Mars 2025</w:t>
      </w:r>
      <w:bookmarkEnd w:id="78"/>
      <w:bookmarkEnd w:id="79"/>
    </w:p>
    <w:p w14:paraId="66054F22" w14:textId="74B9BC1E" w:rsidR="0089453F" w:rsidRDefault="0089453F" w:rsidP="00BA4145">
      <w:pPr>
        <w:tabs>
          <w:tab w:val="left" w:pos="1080"/>
        </w:tabs>
        <w:rPr>
          <w:b/>
          <w:sz w:val="22"/>
          <w:u w:val="single"/>
          <w:lang w:val="sq-AL"/>
        </w:rPr>
      </w:pPr>
    </w:p>
    <w:tbl>
      <w:tblPr>
        <w:tblStyle w:val="GridTable4-Accent1"/>
        <w:tblW w:w="15025" w:type="dxa"/>
        <w:jc w:val="center"/>
        <w:tblLook w:val="04A0" w:firstRow="1" w:lastRow="0" w:firstColumn="1" w:lastColumn="0" w:noHBand="0" w:noVBand="1"/>
      </w:tblPr>
      <w:tblGrid>
        <w:gridCol w:w="2135"/>
        <w:gridCol w:w="2270"/>
        <w:gridCol w:w="1792"/>
        <w:gridCol w:w="1863"/>
        <w:gridCol w:w="1552"/>
        <w:gridCol w:w="1656"/>
        <w:gridCol w:w="1828"/>
        <w:gridCol w:w="1929"/>
      </w:tblGrid>
      <w:tr w:rsidR="00634E49" w:rsidRPr="003A5D38" w14:paraId="59BFE9B5" w14:textId="77777777" w:rsidTr="003A5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hideMark/>
          </w:tcPr>
          <w:p w14:paraId="6361B320" w14:textId="77777777" w:rsidR="00634E49" w:rsidRPr="00634E49" w:rsidRDefault="00634E49" w:rsidP="00D82965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hideMark/>
          </w:tcPr>
          <w:p w14:paraId="3621B6A8" w14:textId="77777777" w:rsidR="00634E49" w:rsidRPr="00634E49" w:rsidRDefault="00634E49" w:rsidP="00D829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Buxheti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Fillestar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Granti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10</w:t>
            </w:r>
          </w:p>
        </w:tc>
        <w:tc>
          <w:tcPr>
            <w:tcW w:w="1792" w:type="dxa"/>
            <w:hideMark/>
          </w:tcPr>
          <w:p w14:paraId="46691150" w14:textId="77777777" w:rsidR="00634E49" w:rsidRPr="00634E49" w:rsidRDefault="00634E49" w:rsidP="00D829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Buxheti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Fillestar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- THV 21 </w:t>
            </w:r>
          </w:p>
        </w:tc>
        <w:tc>
          <w:tcPr>
            <w:tcW w:w="1863" w:type="dxa"/>
            <w:hideMark/>
          </w:tcPr>
          <w:p w14:paraId="47CA1270" w14:textId="77777777" w:rsidR="00634E49" w:rsidRPr="00634E49" w:rsidRDefault="00634E49" w:rsidP="00D829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Bartja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e THV 2024</w:t>
            </w:r>
          </w:p>
        </w:tc>
        <w:tc>
          <w:tcPr>
            <w:tcW w:w="1552" w:type="dxa"/>
            <w:hideMark/>
          </w:tcPr>
          <w:p w14:paraId="2E322D81" w14:textId="77777777" w:rsidR="00634E49" w:rsidRPr="00634E49" w:rsidRDefault="00634E49" w:rsidP="00D829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634E49">
              <w:rPr>
                <w:rFonts w:eastAsia="Times New Roman"/>
                <w:sz w:val="22"/>
                <w:szCs w:val="22"/>
              </w:rPr>
              <w:t xml:space="preserve">Transfer- </w:t>
            </w: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Vendim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i KK</w:t>
            </w:r>
          </w:p>
        </w:tc>
        <w:tc>
          <w:tcPr>
            <w:tcW w:w="1656" w:type="dxa"/>
            <w:hideMark/>
          </w:tcPr>
          <w:p w14:paraId="56086708" w14:textId="77777777" w:rsidR="00634E49" w:rsidRPr="00634E49" w:rsidRDefault="00634E49" w:rsidP="00D829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634E4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Grantet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Donatorëve</w:t>
            </w:r>
            <w:proofErr w:type="spellEnd"/>
          </w:p>
        </w:tc>
        <w:tc>
          <w:tcPr>
            <w:tcW w:w="1828" w:type="dxa"/>
            <w:hideMark/>
          </w:tcPr>
          <w:p w14:paraId="1B658E73" w14:textId="77777777" w:rsidR="00634E49" w:rsidRPr="00634E49" w:rsidRDefault="00634E49" w:rsidP="00D829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Harmonizimi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Buxhetit</w:t>
            </w:r>
            <w:proofErr w:type="spellEnd"/>
          </w:p>
        </w:tc>
        <w:tc>
          <w:tcPr>
            <w:tcW w:w="1929" w:type="dxa"/>
            <w:hideMark/>
          </w:tcPr>
          <w:p w14:paraId="2216A4E0" w14:textId="77777777" w:rsidR="00634E49" w:rsidRPr="00634E49" w:rsidRDefault="00634E49" w:rsidP="00D829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sz w:val="22"/>
                <w:szCs w:val="22"/>
              </w:rPr>
              <w:t>Buxheti</w:t>
            </w:r>
            <w:proofErr w:type="spellEnd"/>
            <w:r w:rsidRPr="00634E49">
              <w:rPr>
                <w:rFonts w:eastAsia="Times New Roman"/>
                <w:sz w:val="22"/>
                <w:szCs w:val="22"/>
              </w:rPr>
              <w:t xml:space="preserve"> Final  </w:t>
            </w:r>
          </w:p>
        </w:tc>
      </w:tr>
      <w:tr w:rsidR="00D82965" w:rsidRPr="003A5D38" w14:paraId="6C995E16" w14:textId="77777777" w:rsidTr="003A5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hideMark/>
          </w:tcPr>
          <w:p w14:paraId="3275B7C5" w14:textId="77777777" w:rsidR="00634E49" w:rsidRPr="00634E49" w:rsidRDefault="00634E49" w:rsidP="00EA5433">
            <w:pPr>
              <w:spacing w:before="24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KATEGORITË EKONOMIKE</w:t>
            </w:r>
          </w:p>
        </w:tc>
        <w:tc>
          <w:tcPr>
            <w:tcW w:w="2270" w:type="dxa"/>
            <w:hideMark/>
          </w:tcPr>
          <w:p w14:paraId="6917D36F" w14:textId="77777777" w:rsidR="00634E49" w:rsidRPr="00634E49" w:rsidRDefault="00634E49" w:rsidP="00EA5433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792" w:type="dxa"/>
            <w:hideMark/>
          </w:tcPr>
          <w:p w14:paraId="5217457B" w14:textId="77777777" w:rsidR="00634E49" w:rsidRPr="00634E49" w:rsidRDefault="00634E49" w:rsidP="00EA5433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863" w:type="dxa"/>
            <w:hideMark/>
          </w:tcPr>
          <w:p w14:paraId="61D158B2" w14:textId="77777777" w:rsidR="00634E49" w:rsidRPr="00634E49" w:rsidRDefault="00634E49" w:rsidP="00EA5433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2" w:type="dxa"/>
            <w:noWrap/>
            <w:hideMark/>
          </w:tcPr>
          <w:p w14:paraId="37449CC6" w14:textId="77777777" w:rsidR="00634E49" w:rsidRPr="00634E49" w:rsidRDefault="00634E49" w:rsidP="00EA5433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656" w:type="dxa"/>
            <w:hideMark/>
          </w:tcPr>
          <w:p w14:paraId="5E3F3849" w14:textId="77777777" w:rsidR="00634E49" w:rsidRPr="00634E49" w:rsidRDefault="00634E49" w:rsidP="00EA5433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828" w:type="dxa"/>
            <w:hideMark/>
          </w:tcPr>
          <w:p w14:paraId="3A5F38FD" w14:textId="77777777" w:rsidR="00634E49" w:rsidRPr="00634E49" w:rsidRDefault="00634E49" w:rsidP="00EA5433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hideMark/>
          </w:tcPr>
          <w:p w14:paraId="721A0E09" w14:textId="77777777" w:rsidR="00634E49" w:rsidRPr="00634E49" w:rsidRDefault="00634E49" w:rsidP="00EA5433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D82965" w:rsidRPr="003A5D38" w14:paraId="0F136F72" w14:textId="77777777" w:rsidTr="003A5D3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hideMark/>
          </w:tcPr>
          <w:p w14:paraId="52BB64B5" w14:textId="77777777" w:rsidR="00634E49" w:rsidRPr="00634E49" w:rsidRDefault="00634E49" w:rsidP="00D82965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Paga</w:t>
            </w:r>
            <w:proofErr w:type="spellEnd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dhe</w:t>
            </w:r>
            <w:proofErr w:type="spellEnd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Shtesa</w:t>
            </w:r>
            <w:proofErr w:type="spellEnd"/>
          </w:p>
        </w:tc>
        <w:tc>
          <w:tcPr>
            <w:tcW w:w="2270" w:type="dxa"/>
            <w:noWrap/>
            <w:hideMark/>
          </w:tcPr>
          <w:p w14:paraId="7A135130" w14:textId="4A835FE8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3,270,740.00</w:t>
            </w:r>
          </w:p>
        </w:tc>
        <w:tc>
          <w:tcPr>
            <w:tcW w:w="1792" w:type="dxa"/>
            <w:noWrap/>
            <w:hideMark/>
          </w:tcPr>
          <w:p w14:paraId="521E8BAF" w14:textId="6A79A6AF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63" w:type="dxa"/>
            <w:noWrap/>
            <w:hideMark/>
          </w:tcPr>
          <w:p w14:paraId="78E18C1E" w14:textId="0B70ABCF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2" w:type="dxa"/>
            <w:noWrap/>
            <w:hideMark/>
          </w:tcPr>
          <w:p w14:paraId="7FC9490A" w14:textId="35BA7D45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6" w:type="dxa"/>
            <w:noWrap/>
            <w:hideMark/>
          </w:tcPr>
          <w:p w14:paraId="6804056F" w14:textId="050C63F9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28" w:type="dxa"/>
            <w:noWrap/>
            <w:hideMark/>
          </w:tcPr>
          <w:p w14:paraId="7D515673" w14:textId="62B26814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9" w:type="dxa"/>
            <w:noWrap/>
            <w:hideMark/>
          </w:tcPr>
          <w:p w14:paraId="346E85E5" w14:textId="2133BA3D" w:rsidR="00634E49" w:rsidRPr="00634E49" w:rsidRDefault="00C13F43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A5D3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3,270,740.00</w:t>
            </w:r>
          </w:p>
        </w:tc>
      </w:tr>
      <w:tr w:rsidR="00D82965" w:rsidRPr="003A5D38" w14:paraId="317534DE" w14:textId="77777777" w:rsidTr="003A5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hideMark/>
          </w:tcPr>
          <w:p w14:paraId="77A7264D" w14:textId="77777777" w:rsidR="00634E49" w:rsidRPr="00634E49" w:rsidRDefault="00634E49" w:rsidP="00D82965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Mallra</w:t>
            </w:r>
            <w:proofErr w:type="spellEnd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dhe</w:t>
            </w:r>
            <w:proofErr w:type="spellEnd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Shërbime</w:t>
            </w:r>
            <w:proofErr w:type="spellEnd"/>
          </w:p>
        </w:tc>
        <w:tc>
          <w:tcPr>
            <w:tcW w:w="2270" w:type="dxa"/>
            <w:noWrap/>
            <w:hideMark/>
          </w:tcPr>
          <w:p w14:paraId="62755986" w14:textId="1AC6EDBC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792" w:type="dxa"/>
            <w:noWrap/>
            <w:hideMark/>
          </w:tcPr>
          <w:p w14:paraId="4AF845C4" w14:textId="44FDDF49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63" w:type="dxa"/>
            <w:noWrap/>
            <w:hideMark/>
          </w:tcPr>
          <w:p w14:paraId="3199531C" w14:textId="73F45CA0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2" w:type="dxa"/>
            <w:noWrap/>
            <w:hideMark/>
          </w:tcPr>
          <w:p w14:paraId="62162A05" w14:textId="0BDF7118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6" w:type="dxa"/>
            <w:noWrap/>
            <w:hideMark/>
          </w:tcPr>
          <w:p w14:paraId="0756DB49" w14:textId="7269D8BE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28" w:type="dxa"/>
            <w:noWrap/>
            <w:hideMark/>
          </w:tcPr>
          <w:p w14:paraId="2A272E5A" w14:textId="3EF62AA7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9" w:type="dxa"/>
            <w:noWrap/>
            <w:hideMark/>
          </w:tcPr>
          <w:p w14:paraId="3C29FA54" w14:textId="17A29B77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600,000.00</w:t>
            </w:r>
          </w:p>
        </w:tc>
      </w:tr>
      <w:tr w:rsidR="00D82965" w:rsidRPr="003A5D38" w14:paraId="50246A7D" w14:textId="77777777" w:rsidTr="003A5D38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hideMark/>
          </w:tcPr>
          <w:p w14:paraId="787A0602" w14:textId="77777777" w:rsidR="00634E49" w:rsidRPr="00634E49" w:rsidRDefault="00634E49" w:rsidP="00D82965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Shpenzime</w:t>
            </w:r>
            <w:proofErr w:type="spellEnd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Komunale</w:t>
            </w:r>
            <w:proofErr w:type="spellEnd"/>
          </w:p>
        </w:tc>
        <w:tc>
          <w:tcPr>
            <w:tcW w:w="2270" w:type="dxa"/>
            <w:noWrap/>
            <w:hideMark/>
          </w:tcPr>
          <w:p w14:paraId="7C456100" w14:textId="3DEEA7E6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792" w:type="dxa"/>
            <w:noWrap/>
            <w:hideMark/>
          </w:tcPr>
          <w:p w14:paraId="0CA73AF5" w14:textId="6D4ED13B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63" w:type="dxa"/>
            <w:noWrap/>
            <w:hideMark/>
          </w:tcPr>
          <w:p w14:paraId="068D8985" w14:textId="1ED7B973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2" w:type="dxa"/>
            <w:noWrap/>
            <w:hideMark/>
          </w:tcPr>
          <w:p w14:paraId="7EE175D9" w14:textId="69DE3257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6" w:type="dxa"/>
            <w:noWrap/>
            <w:hideMark/>
          </w:tcPr>
          <w:p w14:paraId="2A73116D" w14:textId="48DAC36F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28" w:type="dxa"/>
            <w:noWrap/>
            <w:hideMark/>
          </w:tcPr>
          <w:p w14:paraId="1B70455C" w14:textId="05A97DEE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9" w:type="dxa"/>
            <w:noWrap/>
            <w:hideMark/>
          </w:tcPr>
          <w:p w14:paraId="3D21AE31" w14:textId="7D82B2A9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130,000.00</w:t>
            </w:r>
          </w:p>
        </w:tc>
      </w:tr>
      <w:tr w:rsidR="00D82965" w:rsidRPr="003A5D38" w14:paraId="79BB812F" w14:textId="77777777" w:rsidTr="003A5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hideMark/>
          </w:tcPr>
          <w:p w14:paraId="20160B56" w14:textId="77777777" w:rsidR="00634E49" w:rsidRPr="00634E49" w:rsidRDefault="00634E49" w:rsidP="00D82965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Subvencione</w:t>
            </w:r>
            <w:proofErr w:type="spellEnd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dhe</w:t>
            </w:r>
            <w:proofErr w:type="spellEnd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transfere</w:t>
            </w:r>
            <w:proofErr w:type="spellEnd"/>
          </w:p>
        </w:tc>
        <w:tc>
          <w:tcPr>
            <w:tcW w:w="2270" w:type="dxa"/>
            <w:noWrap/>
            <w:hideMark/>
          </w:tcPr>
          <w:p w14:paraId="08BDB87D" w14:textId="7FE542D7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93,843.00</w:t>
            </w:r>
          </w:p>
        </w:tc>
        <w:tc>
          <w:tcPr>
            <w:tcW w:w="1792" w:type="dxa"/>
            <w:noWrap/>
            <w:hideMark/>
          </w:tcPr>
          <w:p w14:paraId="715B4981" w14:textId="1A07043E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106,157.00</w:t>
            </w:r>
          </w:p>
        </w:tc>
        <w:tc>
          <w:tcPr>
            <w:tcW w:w="1863" w:type="dxa"/>
            <w:noWrap/>
            <w:hideMark/>
          </w:tcPr>
          <w:p w14:paraId="561FDF9C" w14:textId="4F98D725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2" w:type="dxa"/>
            <w:noWrap/>
            <w:hideMark/>
          </w:tcPr>
          <w:p w14:paraId="1FD2465B" w14:textId="6BD06CB2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6" w:type="dxa"/>
            <w:noWrap/>
            <w:hideMark/>
          </w:tcPr>
          <w:p w14:paraId="60E1CD00" w14:textId="732AA4E1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28" w:type="dxa"/>
            <w:noWrap/>
            <w:hideMark/>
          </w:tcPr>
          <w:p w14:paraId="51825ED4" w14:textId="299AFFA6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9" w:type="dxa"/>
            <w:noWrap/>
            <w:hideMark/>
          </w:tcPr>
          <w:p w14:paraId="117CBF17" w14:textId="673375D5" w:rsidR="00634E49" w:rsidRPr="00634E49" w:rsidRDefault="00634E49" w:rsidP="00BD3EF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200,000.00</w:t>
            </w:r>
          </w:p>
        </w:tc>
      </w:tr>
      <w:tr w:rsidR="00D82965" w:rsidRPr="003A5D38" w14:paraId="1C422431" w14:textId="77777777" w:rsidTr="003A5D38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noWrap/>
            <w:hideMark/>
          </w:tcPr>
          <w:p w14:paraId="2957F23E" w14:textId="77777777" w:rsidR="00634E49" w:rsidRPr="00634E49" w:rsidRDefault="00634E49" w:rsidP="00D82965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Invesime</w:t>
            </w:r>
            <w:proofErr w:type="spellEnd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E49"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  <w:t>Kapitale</w:t>
            </w:r>
            <w:proofErr w:type="spellEnd"/>
          </w:p>
        </w:tc>
        <w:tc>
          <w:tcPr>
            <w:tcW w:w="2270" w:type="dxa"/>
            <w:noWrap/>
            <w:hideMark/>
          </w:tcPr>
          <w:p w14:paraId="2DF50C44" w14:textId="72F95A80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2,311,628.00</w:t>
            </w:r>
          </w:p>
        </w:tc>
        <w:tc>
          <w:tcPr>
            <w:tcW w:w="1792" w:type="dxa"/>
            <w:noWrap/>
            <w:hideMark/>
          </w:tcPr>
          <w:p w14:paraId="2CE45B14" w14:textId="3D0EEBEF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63" w:type="dxa"/>
            <w:noWrap/>
            <w:hideMark/>
          </w:tcPr>
          <w:p w14:paraId="4F86E7F4" w14:textId="7B90CF98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2" w:type="dxa"/>
            <w:noWrap/>
            <w:hideMark/>
          </w:tcPr>
          <w:p w14:paraId="057D65BE" w14:textId="2476C698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6" w:type="dxa"/>
            <w:noWrap/>
            <w:hideMark/>
          </w:tcPr>
          <w:p w14:paraId="34641207" w14:textId="743D75F4" w:rsidR="00634E49" w:rsidRPr="003A5D38" w:rsidRDefault="0010245F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3A5D38">
              <w:rPr>
                <w:rFonts w:eastAsia="Times New Roman"/>
                <w:color w:val="000000"/>
                <w:sz w:val="22"/>
                <w:szCs w:val="22"/>
              </w:rPr>
              <w:t>5,881.00</w:t>
            </w:r>
          </w:p>
          <w:p w14:paraId="36B4E54B" w14:textId="1D5A8319" w:rsidR="0010245F" w:rsidRPr="00634E49" w:rsidRDefault="0010245F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noWrap/>
            <w:hideMark/>
          </w:tcPr>
          <w:p w14:paraId="54CD3BB9" w14:textId="2E8E82EA" w:rsidR="00634E49" w:rsidRPr="00634E49" w:rsidRDefault="00634E49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9" w:type="dxa"/>
            <w:noWrap/>
            <w:hideMark/>
          </w:tcPr>
          <w:p w14:paraId="6078FB00" w14:textId="04D9EA5F" w:rsidR="00634E49" w:rsidRPr="00634E49" w:rsidRDefault="00C13F43" w:rsidP="00BD3EF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A5D3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2.317.509.00</w:t>
            </w:r>
          </w:p>
        </w:tc>
      </w:tr>
      <w:tr w:rsidR="00D82965" w:rsidRPr="003A5D38" w14:paraId="317EB721" w14:textId="77777777" w:rsidTr="003A5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noWrap/>
            <w:hideMark/>
          </w:tcPr>
          <w:p w14:paraId="30732293" w14:textId="2301F60D" w:rsidR="00634E49" w:rsidRPr="00634E49" w:rsidRDefault="00BD3EF5" w:rsidP="009B21EC">
            <w:pPr>
              <w:spacing w:before="240"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A5D38">
              <w:rPr>
                <w:rFonts w:eastAsia="Times New Roman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2270" w:type="dxa"/>
            <w:noWrap/>
            <w:hideMark/>
          </w:tcPr>
          <w:p w14:paraId="4C0232C6" w14:textId="7B9D8701" w:rsidR="00634E49" w:rsidRPr="00634E49" w:rsidRDefault="003A5D38" w:rsidP="003A5D3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3A5D38">
              <w:rPr>
                <w:b/>
                <w:bCs/>
                <w:color w:val="000000"/>
                <w:sz w:val="22"/>
                <w:szCs w:val="22"/>
              </w:rPr>
              <w:t>6,518,249.00</w:t>
            </w:r>
          </w:p>
        </w:tc>
        <w:tc>
          <w:tcPr>
            <w:tcW w:w="1792" w:type="dxa"/>
            <w:noWrap/>
            <w:hideMark/>
          </w:tcPr>
          <w:p w14:paraId="0B62B9D0" w14:textId="77777777" w:rsidR="00634E49" w:rsidRPr="00634E49" w:rsidRDefault="00634E49" w:rsidP="00BD3EF5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106,157.00</w:t>
            </w:r>
          </w:p>
        </w:tc>
        <w:tc>
          <w:tcPr>
            <w:tcW w:w="1863" w:type="dxa"/>
            <w:noWrap/>
            <w:hideMark/>
          </w:tcPr>
          <w:p w14:paraId="657F18E8" w14:textId="77777777" w:rsidR="00634E49" w:rsidRPr="00634E49" w:rsidRDefault="00634E49" w:rsidP="00BD3EF5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52" w:type="dxa"/>
            <w:noWrap/>
            <w:hideMark/>
          </w:tcPr>
          <w:p w14:paraId="57EB6CE6" w14:textId="77777777" w:rsidR="00634E49" w:rsidRPr="00634E49" w:rsidRDefault="00634E49" w:rsidP="00BD3EF5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56" w:type="dxa"/>
            <w:noWrap/>
            <w:hideMark/>
          </w:tcPr>
          <w:p w14:paraId="7DBD8D9D" w14:textId="08A5576A" w:rsidR="00634E49" w:rsidRPr="00634E49" w:rsidRDefault="007D13E0" w:rsidP="00BD3EF5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A5D3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5,881.00</w:t>
            </w:r>
          </w:p>
        </w:tc>
        <w:tc>
          <w:tcPr>
            <w:tcW w:w="1828" w:type="dxa"/>
            <w:noWrap/>
            <w:hideMark/>
          </w:tcPr>
          <w:p w14:paraId="6BEECCF9" w14:textId="77777777" w:rsidR="00634E49" w:rsidRPr="00634E49" w:rsidRDefault="00634E49" w:rsidP="00BD3EF5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E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29" w:type="dxa"/>
            <w:noWrap/>
            <w:hideMark/>
          </w:tcPr>
          <w:p w14:paraId="663839A9" w14:textId="77777777" w:rsidR="007D13E0" w:rsidRPr="003A5D38" w:rsidRDefault="007D13E0" w:rsidP="00C13F4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3A5D38">
              <w:rPr>
                <w:b/>
                <w:bCs/>
                <w:color w:val="000000"/>
                <w:sz w:val="22"/>
                <w:szCs w:val="22"/>
              </w:rPr>
              <w:t>6,518,249.00</w:t>
            </w:r>
          </w:p>
          <w:p w14:paraId="433A5FEC" w14:textId="323376F2" w:rsidR="00634E49" w:rsidRPr="00634E49" w:rsidRDefault="00634E49" w:rsidP="00BD3EF5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472B2E7" w14:textId="77777777" w:rsidR="0089453F" w:rsidRPr="00E35FC2" w:rsidRDefault="0089453F" w:rsidP="00BA4145">
      <w:pPr>
        <w:tabs>
          <w:tab w:val="left" w:pos="1080"/>
        </w:tabs>
        <w:rPr>
          <w:b/>
          <w:sz w:val="22"/>
          <w:u w:val="single"/>
          <w:lang w:val="sq-AL"/>
        </w:rPr>
      </w:pPr>
    </w:p>
    <w:p w14:paraId="7ADBEC2B" w14:textId="1FDB1C5E" w:rsidR="00B9399B" w:rsidRPr="00E35FC2" w:rsidRDefault="00B9399B" w:rsidP="00A562AB">
      <w:pPr>
        <w:pStyle w:val="ListParagraph"/>
        <w:rPr>
          <w:sz w:val="22"/>
          <w:szCs w:val="22"/>
        </w:rPr>
      </w:pPr>
    </w:p>
    <w:p w14:paraId="3C6C2381" w14:textId="5C5530A4" w:rsidR="00E10B2A" w:rsidRDefault="00E10B2A" w:rsidP="00514144">
      <w:pPr>
        <w:rPr>
          <w:sz w:val="22"/>
          <w:szCs w:val="22"/>
        </w:rPr>
      </w:pPr>
    </w:p>
    <w:p w14:paraId="4B37FA57" w14:textId="3D8BB1A0" w:rsidR="000F2C6F" w:rsidRDefault="000F2C6F" w:rsidP="00514144">
      <w:pPr>
        <w:rPr>
          <w:sz w:val="22"/>
          <w:szCs w:val="22"/>
        </w:rPr>
      </w:pPr>
    </w:p>
    <w:p w14:paraId="332A0EAF" w14:textId="77777777" w:rsidR="000F2C6F" w:rsidRDefault="000F2C6F" w:rsidP="00514144">
      <w:pPr>
        <w:rPr>
          <w:sz w:val="22"/>
          <w:szCs w:val="22"/>
        </w:rPr>
      </w:pPr>
    </w:p>
    <w:p w14:paraId="602E857F" w14:textId="5BF89397" w:rsidR="00A40CA7" w:rsidRDefault="00A40CA7" w:rsidP="00514144">
      <w:pPr>
        <w:rPr>
          <w:sz w:val="22"/>
          <w:szCs w:val="22"/>
        </w:rPr>
      </w:pPr>
    </w:p>
    <w:p w14:paraId="6A42E6CA" w14:textId="239CB28B" w:rsidR="00FD20A3" w:rsidRDefault="00FD20A3" w:rsidP="00514144">
      <w:pPr>
        <w:rPr>
          <w:sz w:val="22"/>
          <w:szCs w:val="22"/>
        </w:rPr>
      </w:pPr>
    </w:p>
    <w:p w14:paraId="4D7A4C32" w14:textId="77777777" w:rsidR="00FD20A3" w:rsidRDefault="00FD20A3" w:rsidP="00514144">
      <w:pPr>
        <w:rPr>
          <w:sz w:val="22"/>
          <w:szCs w:val="22"/>
        </w:rPr>
      </w:pPr>
    </w:p>
    <w:p w14:paraId="16439EF1" w14:textId="77777777" w:rsidR="00634E49" w:rsidRPr="00514144" w:rsidRDefault="00634E49" w:rsidP="00514144">
      <w:pPr>
        <w:rPr>
          <w:sz w:val="22"/>
          <w:szCs w:val="22"/>
        </w:rPr>
      </w:pPr>
    </w:p>
    <w:p w14:paraId="1B9AEBA0" w14:textId="14CD61F7" w:rsidR="00DF1A15" w:rsidRPr="004E309A" w:rsidRDefault="003849B1" w:rsidP="00B024C6">
      <w:pPr>
        <w:pStyle w:val="Heading2"/>
        <w:jc w:val="center"/>
        <w:rPr>
          <w:rFonts w:cs="Times New Roman"/>
          <w:color w:val="17365D" w:themeColor="text2" w:themeShade="BF"/>
        </w:rPr>
      </w:pPr>
      <w:bookmarkStart w:id="80" w:name="_Toc194998741"/>
      <w:r w:rsidRPr="004E309A">
        <w:rPr>
          <w:rFonts w:cs="Times New Roman"/>
          <w:color w:val="17365D" w:themeColor="text2" w:themeShade="BF"/>
        </w:rPr>
        <w:t>3.</w:t>
      </w:r>
      <w:r w:rsidR="00C76E19" w:rsidRPr="004E309A">
        <w:rPr>
          <w:rFonts w:cs="Times New Roman"/>
          <w:color w:val="17365D" w:themeColor="text2" w:themeShade="BF"/>
        </w:rPr>
        <w:t>1</w:t>
      </w:r>
      <w:r w:rsidRPr="004E309A">
        <w:rPr>
          <w:rFonts w:cs="Times New Roman"/>
          <w:color w:val="17365D" w:themeColor="text2" w:themeShade="BF"/>
        </w:rPr>
        <w:t xml:space="preserve"> </w:t>
      </w:r>
      <w:proofErr w:type="spellStart"/>
      <w:r w:rsidR="002D18DD" w:rsidRPr="004E309A">
        <w:rPr>
          <w:rFonts w:cs="Times New Roman"/>
          <w:color w:val="17365D" w:themeColor="text2" w:themeShade="BF"/>
        </w:rPr>
        <w:t>Ekzekutimi</w:t>
      </w:r>
      <w:proofErr w:type="spellEnd"/>
      <w:r w:rsidR="002D18DD" w:rsidRPr="004E309A">
        <w:rPr>
          <w:rFonts w:cs="Times New Roman"/>
          <w:color w:val="17365D" w:themeColor="text2" w:themeShade="BF"/>
        </w:rPr>
        <w:t xml:space="preserve"> i </w:t>
      </w:r>
      <w:proofErr w:type="spellStart"/>
      <w:r w:rsidR="002D18DD" w:rsidRPr="004E309A">
        <w:rPr>
          <w:rFonts w:cs="Times New Roman"/>
          <w:color w:val="17365D" w:themeColor="text2" w:themeShade="BF"/>
        </w:rPr>
        <w:t>Buxhetit</w:t>
      </w:r>
      <w:proofErr w:type="spellEnd"/>
      <w:r w:rsidR="002D18DD" w:rsidRPr="004E309A">
        <w:rPr>
          <w:rFonts w:cs="Times New Roman"/>
          <w:color w:val="17365D" w:themeColor="text2" w:themeShade="BF"/>
        </w:rPr>
        <w:t xml:space="preserve"> </w:t>
      </w:r>
      <w:proofErr w:type="spellStart"/>
      <w:r w:rsidR="002D18DD" w:rsidRPr="004E309A">
        <w:rPr>
          <w:rFonts w:cs="Times New Roman"/>
          <w:color w:val="17365D" w:themeColor="text2" w:themeShade="BF"/>
        </w:rPr>
        <w:t>pë</w:t>
      </w:r>
      <w:r w:rsidR="009C0E69" w:rsidRPr="004E309A">
        <w:rPr>
          <w:rFonts w:cs="Times New Roman"/>
          <w:color w:val="17365D" w:themeColor="text2" w:themeShade="BF"/>
        </w:rPr>
        <w:t>r</w:t>
      </w:r>
      <w:proofErr w:type="spellEnd"/>
      <w:r w:rsidR="009C0E69" w:rsidRPr="004E309A">
        <w:rPr>
          <w:rFonts w:cs="Times New Roman"/>
          <w:color w:val="17365D" w:themeColor="text2" w:themeShade="BF"/>
        </w:rPr>
        <w:t xml:space="preserve"> </w:t>
      </w:r>
      <w:proofErr w:type="spellStart"/>
      <w:r w:rsidR="00E308F4" w:rsidRPr="004E309A">
        <w:rPr>
          <w:rFonts w:cs="Times New Roman"/>
          <w:color w:val="17365D" w:themeColor="text2" w:themeShade="BF"/>
        </w:rPr>
        <w:t>vitin</w:t>
      </w:r>
      <w:proofErr w:type="spellEnd"/>
      <w:r w:rsidR="002D18DD" w:rsidRPr="004E309A">
        <w:rPr>
          <w:rFonts w:cs="Times New Roman"/>
          <w:color w:val="17365D" w:themeColor="text2" w:themeShade="BF"/>
        </w:rPr>
        <w:t xml:space="preserve"> 20</w:t>
      </w:r>
      <w:r w:rsidR="00E308F4" w:rsidRPr="004E309A">
        <w:rPr>
          <w:rFonts w:cs="Times New Roman"/>
          <w:color w:val="17365D" w:themeColor="text2" w:themeShade="BF"/>
        </w:rPr>
        <w:t>2</w:t>
      </w:r>
      <w:r w:rsidR="001D0AFC" w:rsidRPr="004E309A">
        <w:rPr>
          <w:rFonts w:cs="Times New Roman"/>
          <w:color w:val="17365D" w:themeColor="text2" w:themeShade="BF"/>
        </w:rPr>
        <w:t>5</w:t>
      </w:r>
      <w:bookmarkEnd w:id="80"/>
    </w:p>
    <w:p w14:paraId="75042213" w14:textId="77777777" w:rsidR="000F51E4" w:rsidRDefault="000F51E4" w:rsidP="000F51E4">
      <w:pPr>
        <w:pStyle w:val="Caption"/>
      </w:pPr>
      <w:r>
        <w:tab/>
      </w:r>
      <w:r>
        <w:tab/>
      </w:r>
      <w:r>
        <w:tab/>
      </w:r>
    </w:p>
    <w:p w14:paraId="4B84F756" w14:textId="7BD68AB0" w:rsidR="000F51E4" w:rsidRPr="00A53C69" w:rsidRDefault="000F51E4" w:rsidP="000F51E4">
      <w:pPr>
        <w:pStyle w:val="Caption"/>
        <w:spacing w:before="240"/>
        <w:ind w:left="1440" w:firstLine="720"/>
        <w:rPr>
          <w:sz w:val="24"/>
          <w:szCs w:val="24"/>
        </w:rPr>
      </w:pPr>
      <w:bookmarkStart w:id="81" w:name="_Toc194998751"/>
      <w:proofErr w:type="spellStart"/>
      <w:r w:rsidRPr="00A53C69">
        <w:rPr>
          <w:sz w:val="24"/>
          <w:szCs w:val="24"/>
        </w:rPr>
        <w:lastRenderedPageBreak/>
        <w:t>Tabela</w:t>
      </w:r>
      <w:proofErr w:type="spellEnd"/>
      <w:r w:rsidRPr="00A53C69">
        <w:rPr>
          <w:sz w:val="24"/>
          <w:szCs w:val="24"/>
        </w:rPr>
        <w:t xml:space="preserve"> </w:t>
      </w:r>
      <w:r w:rsidRPr="00A53C69">
        <w:rPr>
          <w:sz w:val="24"/>
          <w:szCs w:val="24"/>
        </w:rPr>
        <w:fldChar w:fldCharType="begin"/>
      </w:r>
      <w:r w:rsidRPr="00A53C69">
        <w:rPr>
          <w:sz w:val="24"/>
          <w:szCs w:val="24"/>
        </w:rPr>
        <w:instrText xml:space="preserve"> SEQ Tabela \* ARABIC </w:instrText>
      </w:r>
      <w:r w:rsidRPr="00A53C69">
        <w:rPr>
          <w:sz w:val="24"/>
          <w:szCs w:val="24"/>
        </w:rPr>
        <w:fldChar w:fldCharType="separate"/>
      </w:r>
      <w:r w:rsidR="006963B5">
        <w:rPr>
          <w:noProof/>
          <w:sz w:val="24"/>
          <w:szCs w:val="24"/>
        </w:rPr>
        <w:t>4</w:t>
      </w:r>
      <w:r w:rsidRPr="00A53C69">
        <w:rPr>
          <w:sz w:val="24"/>
          <w:szCs w:val="24"/>
        </w:rPr>
        <w:fldChar w:fldCharType="end"/>
      </w:r>
      <w:r w:rsidRPr="00A53C69">
        <w:rPr>
          <w:sz w:val="24"/>
          <w:szCs w:val="24"/>
        </w:rPr>
        <w:t xml:space="preserve">. </w:t>
      </w:r>
      <w:proofErr w:type="spellStart"/>
      <w:r w:rsidRPr="00A53C69">
        <w:rPr>
          <w:sz w:val="24"/>
          <w:szCs w:val="24"/>
        </w:rPr>
        <w:t>Ekzekutimi</w:t>
      </w:r>
      <w:proofErr w:type="spellEnd"/>
      <w:r w:rsidRPr="00A53C69">
        <w:rPr>
          <w:sz w:val="24"/>
          <w:szCs w:val="24"/>
        </w:rPr>
        <w:t xml:space="preserve"> i </w:t>
      </w:r>
      <w:proofErr w:type="spellStart"/>
      <w:r w:rsidRPr="00A53C69">
        <w:rPr>
          <w:sz w:val="24"/>
          <w:szCs w:val="24"/>
        </w:rPr>
        <w:t>Buxhetit</w:t>
      </w:r>
      <w:proofErr w:type="spellEnd"/>
      <w:r w:rsidRPr="00A53C69">
        <w:rPr>
          <w:sz w:val="24"/>
          <w:szCs w:val="24"/>
        </w:rPr>
        <w:t xml:space="preserve"> </w:t>
      </w:r>
      <w:proofErr w:type="spellStart"/>
      <w:r w:rsidRPr="00A53C69">
        <w:rPr>
          <w:sz w:val="24"/>
          <w:szCs w:val="24"/>
        </w:rPr>
        <w:t>për</w:t>
      </w:r>
      <w:proofErr w:type="spellEnd"/>
      <w:r w:rsidRPr="00A53C69">
        <w:rPr>
          <w:sz w:val="24"/>
          <w:szCs w:val="24"/>
        </w:rPr>
        <w:t xml:space="preserve"> </w:t>
      </w:r>
      <w:proofErr w:type="spellStart"/>
      <w:r w:rsidRPr="00A53C69">
        <w:rPr>
          <w:sz w:val="24"/>
          <w:szCs w:val="24"/>
        </w:rPr>
        <w:t>vitin</w:t>
      </w:r>
      <w:proofErr w:type="spellEnd"/>
      <w:r w:rsidRPr="00A53C69">
        <w:rPr>
          <w:sz w:val="24"/>
          <w:szCs w:val="24"/>
        </w:rPr>
        <w:t xml:space="preserve"> 2025</w:t>
      </w:r>
      <w:bookmarkEnd w:id="81"/>
    </w:p>
    <w:p w14:paraId="214E11D9" w14:textId="77777777" w:rsidR="00DF1A15" w:rsidRPr="00E35FC2" w:rsidRDefault="00DF1A15" w:rsidP="00DF1A15">
      <w:pPr>
        <w:rPr>
          <w:b/>
          <w:sz w:val="32"/>
          <w:szCs w:val="32"/>
        </w:rPr>
      </w:pPr>
    </w:p>
    <w:p w14:paraId="4B0F7890" w14:textId="77777777" w:rsidR="001B31F4" w:rsidRPr="00E35FC2" w:rsidRDefault="001B31F4" w:rsidP="00D10FCD">
      <w:pPr>
        <w:rPr>
          <w:sz w:val="10"/>
          <w:szCs w:val="28"/>
        </w:rPr>
      </w:pPr>
    </w:p>
    <w:tbl>
      <w:tblPr>
        <w:tblStyle w:val="GridTable4-Accent1"/>
        <w:tblW w:w="10255" w:type="dxa"/>
        <w:jc w:val="center"/>
        <w:tblLook w:val="04A0" w:firstRow="1" w:lastRow="0" w:firstColumn="1" w:lastColumn="0" w:noHBand="0" w:noVBand="1"/>
      </w:tblPr>
      <w:tblGrid>
        <w:gridCol w:w="3380"/>
        <w:gridCol w:w="2465"/>
        <w:gridCol w:w="2250"/>
        <w:gridCol w:w="2160"/>
      </w:tblGrid>
      <w:tr w:rsidR="001D0AFC" w:rsidRPr="00853FD1" w14:paraId="0A20A130" w14:textId="77777777" w:rsidTr="00B02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  <w:hideMark/>
          </w:tcPr>
          <w:p w14:paraId="7681F9FD" w14:textId="77777777" w:rsidR="001D0AFC" w:rsidRPr="00853FD1" w:rsidRDefault="001D0AFC" w:rsidP="000F51E4">
            <w:pPr>
              <w:jc w:val="center"/>
              <w:rPr>
                <w:rFonts w:eastAsia="Times New Roman"/>
                <w:b w:val="0"/>
                <w:bCs w:val="0"/>
              </w:rPr>
            </w:pPr>
            <w:bookmarkStart w:id="82" w:name="_MON_1735554113"/>
            <w:bookmarkStart w:id="83" w:name="_MON_1735554335"/>
            <w:bookmarkStart w:id="84" w:name="_MON_1735554376"/>
            <w:bookmarkStart w:id="85" w:name="_MON_1735554812"/>
            <w:bookmarkStart w:id="86" w:name="_MON_1735385198"/>
            <w:bookmarkStart w:id="87" w:name="_MON_1704890266"/>
            <w:bookmarkStart w:id="88" w:name="_MON_1704889906"/>
            <w:bookmarkStart w:id="89" w:name="_MON_1704890137"/>
            <w:bookmarkStart w:id="90" w:name="_MON_1735384843"/>
            <w:bookmarkStart w:id="91" w:name="_MON_1735385085"/>
            <w:bookmarkStart w:id="92" w:name="_MON_1735546443"/>
            <w:bookmarkStart w:id="93" w:name="_MON_1735546544"/>
            <w:bookmarkStart w:id="94" w:name="_MON_1735546687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proofErr w:type="spellStart"/>
            <w:r w:rsidRPr="00853FD1">
              <w:rPr>
                <w:rFonts w:eastAsia="Times New Roman"/>
              </w:rPr>
              <w:t>Përshkrimi</w:t>
            </w:r>
            <w:proofErr w:type="spellEnd"/>
            <w:r w:rsidRPr="00853FD1">
              <w:rPr>
                <w:rFonts w:eastAsia="Times New Roman"/>
              </w:rPr>
              <w:t xml:space="preserve"> </w:t>
            </w:r>
          </w:p>
        </w:tc>
        <w:tc>
          <w:tcPr>
            <w:tcW w:w="2465" w:type="dxa"/>
            <w:hideMark/>
          </w:tcPr>
          <w:p w14:paraId="7360506C" w14:textId="4D1505E4" w:rsidR="001D0AFC" w:rsidRPr="00853FD1" w:rsidRDefault="001D0AFC" w:rsidP="000F5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proofErr w:type="spellStart"/>
            <w:r w:rsidRPr="00853FD1">
              <w:rPr>
                <w:rFonts w:eastAsia="Times New Roman"/>
              </w:rPr>
              <w:t>Buxheti</w:t>
            </w:r>
            <w:proofErr w:type="spellEnd"/>
            <w:r w:rsidRPr="00853FD1">
              <w:rPr>
                <w:rFonts w:eastAsia="Times New Roman"/>
              </w:rPr>
              <w:t xml:space="preserve"> Final 2025</w:t>
            </w:r>
          </w:p>
        </w:tc>
        <w:tc>
          <w:tcPr>
            <w:tcW w:w="2250" w:type="dxa"/>
            <w:hideMark/>
          </w:tcPr>
          <w:p w14:paraId="50FA46A1" w14:textId="28B9A685" w:rsidR="001D0AFC" w:rsidRPr="00853FD1" w:rsidRDefault="001D0AFC" w:rsidP="000F5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proofErr w:type="spellStart"/>
            <w:r w:rsidRPr="00853FD1">
              <w:rPr>
                <w:rFonts w:eastAsia="Times New Roman"/>
              </w:rPr>
              <w:t>Shpenzimi</w:t>
            </w:r>
            <w:proofErr w:type="spellEnd"/>
            <w:r w:rsidRPr="00853FD1">
              <w:rPr>
                <w:rFonts w:eastAsia="Times New Roman"/>
              </w:rPr>
              <w:t xml:space="preserve"> 2025</w:t>
            </w:r>
          </w:p>
        </w:tc>
        <w:tc>
          <w:tcPr>
            <w:tcW w:w="2160" w:type="dxa"/>
            <w:hideMark/>
          </w:tcPr>
          <w:p w14:paraId="2C747105" w14:textId="77777777" w:rsidR="001D0AFC" w:rsidRPr="00853FD1" w:rsidRDefault="001D0AFC" w:rsidP="000F5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853FD1">
              <w:rPr>
                <w:rFonts w:eastAsia="Times New Roman"/>
              </w:rPr>
              <w:t xml:space="preserve">% e </w:t>
            </w:r>
            <w:proofErr w:type="spellStart"/>
            <w:r w:rsidRPr="00853FD1">
              <w:rPr>
                <w:rFonts w:eastAsia="Times New Roman"/>
              </w:rPr>
              <w:t>Realizimit</w:t>
            </w:r>
            <w:proofErr w:type="spellEnd"/>
            <w:r w:rsidRPr="00853FD1">
              <w:rPr>
                <w:rFonts w:eastAsia="Times New Roman"/>
              </w:rPr>
              <w:t xml:space="preserve"> b/a</w:t>
            </w:r>
          </w:p>
        </w:tc>
      </w:tr>
      <w:tr w:rsidR="001D0AFC" w:rsidRPr="00853FD1" w14:paraId="01008A5F" w14:textId="77777777" w:rsidTr="00B0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  <w:hideMark/>
          </w:tcPr>
          <w:p w14:paraId="20D47625" w14:textId="77777777" w:rsidR="001D0AFC" w:rsidRPr="00853FD1" w:rsidRDefault="001D0AFC" w:rsidP="000F51E4">
            <w:pPr>
              <w:spacing w:before="240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853FD1">
              <w:rPr>
                <w:rFonts w:eastAsia="Times New Roman"/>
                <w:color w:val="000000"/>
              </w:rPr>
              <w:t>KATEGORITË EKONOMIKE</w:t>
            </w:r>
          </w:p>
        </w:tc>
        <w:tc>
          <w:tcPr>
            <w:tcW w:w="2465" w:type="dxa"/>
            <w:hideMark/>
          </w:tcPr>
          <w:p w14:paraId="11C53CC4" w14:textId="77777777" w:rsidR="001D0AFC" w:rsidRPr="00853FD1" w:rsidRDefault="001D0AFC" w:rsidP="000F51E4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853FD1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2250" w:type="dxa"/>
            <w:hideMark/>
          </w:tcPr>
          <w:p w14:paraId="56B8DE14" w14:textId="77777777" w:rsidR="001D0AFC" w:rsidRPr="00853FD1" w:rsidRDefault="001D0AFC" w:rsidP="000F51E4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853FD1">
              <w:rPr>
                <w:rFonts w:eastAsia="Times New Roman"/>
                <w:b/>
                <w:bCs/>
                <w:color w:val="000000"/>
              </w:rPr>
              <w:t>b</w:t>
            </w:r>
          </w:p>
        </w:tc>
        <w:tc>
          <w:tcPr>
            <w:tcW w:w="2160" w:type="dxa"/>
            <w:hideMark/>
          </w:tcPr>
          <w:p w14:paraId="0D2C8BEC" w14:textId="77777777" w:rsidR="001D0AFC" w:rsidRPr="00853FD1" w:rsidRDefault="001D0AFC" w:rsidP="000F51E4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853FD1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1D0AFC" w:rsidRPr="00853FD1" w14:paraId="7F8D3A82" w14:textId="77777777" w:rsidTr="00B024C6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  <w:hideMark/>
          </w:tcPr>
          <w:p w14:paraId="0CC90361" w14:textId="7397C314" w:rsidR="001D0AFC" w:rsidRPr="00853FD1" w:rsidRDefault="001D0AFC" w:rsidP="000F51E4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Paga</w:t>
            </w:r>
            <w:proofErr w:type="spellEnd"/>
            <w:r w:rsidRPr="00853FD1">
              <w:rPr>
                <w:rFonts w:eastAsia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dhe</w:t>
            </w:r>
            <w:proofErr w:type="spellEnd"/>
            <w:r w:rsidRPr="00853FD1">
              <w:rPr>
                <w:rFonts w:eastAsia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="002537B5" w:rsidRPr="00853FD1">
              <w:rPr>
                <w:rFonts w:eastAsia="Times New Roman"/>
                <w:b w:val="0"/>
                <w:bCs w:val="0"/>
                <w:color w:val="000000"/>
              </w:rPr>
              <w:t>Meditje</w:t>
            </w:r>
            <w:proofErr w:type="spellEnd"/>
          </w:p>
        </w:tc>
        <w:tc>
          <w:tcPr>
            <w:tcW w:w="2465" w:type="dxa"/>
            <w:noWrap/>
            <w:hideMark/>
          </w:tcPr>
          <w:p w14:paraId="45A7D1E3" w14:textId="1BA02BC2" w:rsidR="002537B5" w:rsidRPr="00853FD1" w:rsidRDefault="00A40CA7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53FD1">
              <w:rPr>
                <w:rFonts w:eastAsia="Times New Roman"/>
                <w:color w:val="000000"/>
              </w:rPr>
              <w:t>3,270</w:t>
            </w:r>
            <w:r w:rsidR="00583FCE">
              <w:rPr>
                <w:rFonts w:eastAsia="Times New Roman"/>
                <w:color w:val="000000"/>
              </w:rPr>
              <w:t>,</w:t>
            </w:r>
            <w:r w:rsidRPr="00853FD1">
              <w:rPr>
                <w:rFonts w:eastAsia="Times New Roman"/>
                <w:color w:val="000000"/>
              </w:rPr>
              <w:t>740.00</w:t>
            </w:r>
          </w:p>
          <w:p w14:paraId="55769523" w14:textId="77777777" w:rsidR="00A40CA7" w:rsidRPr="00853FD1" w:rsidRDefault="00A40CA7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  <w:p w14:paraId="169361CE" w14:textId="6798FB0D" w:rsidR="001D0AFC" w:rsidRPr="00853FD1" w:rsidRDefault="001D0AFC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47E7B159" w14:textId="5BEDF63E" w:rsidR="006607FC" w:rsidRPr="00853FD1" w:rsidRDefault="0008234C" w:rsidP="00660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53FD1">
              <w:rPr>
                <w:rFonts w:eastAsia="Times New Roman"/>
                <w:color w:val="000000"/>
              </w:rPr>
              <w:t>253,540.11</w:t>
            </w:r>
          </w:p>
          <w:p w14:paraId="3AA9CE77" w14:textId="4FCE5F56" w:rsidR="006607FC" w:rsidRPr="00853FD1" w:rsidRDefault="006607FC" w:rsidP="00660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  <w:p w14:paraId="2F1BD858" w14:textId="650CAA66" w:rsidR="001D0AFC" w:rsidRPr="00853FD1" w:rsidRDefault="001D0AFC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14:paraId="46565BE6" w14:textId="0F80EEA9" w:rsidR="000F51E4" w:rsidRPr="00853FD1" w:rsidRDefault="00583FCE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F51E4" w:rsidRPr="00853FD1">
              <w:rPr>
                <w:color w:val="000000"/>
              </w:rPr>
              <w:t>%</w:t>
            </w:r>
          </w:p>
          <w:p w14:paraId="5A476226" w14:textId="17F5DECC" w:rsidR="001D0AFC" w:rsidRPr="00853FD1" w:rsidRDefault="001D0AFC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D0AFC" w:rsidRPr="00853FD1" w14:paraId="5C60B8BD" w14:textId="77777777" w:rsidTr="00B0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  <w:hideMark/>
          </w:tcPr>
          <w:p w14:paraId="680A888E" w14:textId="77777777" w:rsidR="001D0AFC" w:rsidRPr="00853FD1" w:rsidRDefault="001D0AFC" w:rsidP="000F51E4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Mallra</w:t>
            </w:r>
            <w:proofErr w:type="spellEnd"/>
            <w:r w:rsidRPr="00853FD1">
              <w:rPr>
                <w:rFonts w:eastAsia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dhe</w:t>
            </w:r>
            <w:proofErr w:type="spellEnd"/>
            <w:r w:rsidRPr="00853FD1">
              <w:rPr>
                <w:rFonts w:eastAsia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Shërbime</w:t>
            </w:r>
            <w:proofErr w:type="spellEnd"/>
          </w:p>
        </w:tc>
        <w:tc>
          <w:tcPr>
            <w:tcW w:w="2465" w:type="dxa"/>
            <w:noWrap/>
            <w:hideMark/>
          </w:tcPr>
          <w:p w14:paraId="4DC34664" w14:textId="6B177E5D" w:rsidR="000F51E4" w:rsidRPr="00853FD1" w:rsidRDefault="00A40CA7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FD1">
              <w:t>600,000.00</w:t>
            </w:r>
          </w:p>
          <w:p w14:paraId="7F579E4E" w14:textId="77777777" w:rsidR="00A40CA7" w:rsidRPr="00853FD1" w:rsidRDefault="00A40CA7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25AF30" w14:textId="2560E3EF" w:rsidR="001D0AFC" w:rsidRPr="00853FD1" w:rsidRDefault="001D0AFC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7BBEAB16" w14:textId="630F4599" w:rsidR="001D0AFC" w:rsidRPr="00853FD1" w:rsidRDefault="0008234C" w:rsidP="00F91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53FD1">
              <w:rPr>
                <w:rFonts w:eastAsia="Times New Roman"/>
                <w:color w:val="000000"/>
              </w:rPr>
              <w:t>116,206.54</w:t>
            </w:r>
          </w:p>
        </w:tc>
        <w:tc>
          <w:tcPr>
            <w:tcW w:w="2160" w:type="dxa"/>
            <w:noWrap/>
            <w:hideMark/>
          </w:tcPr>
          <w:p w14:paraId="5CB66580" w14:textId="6DB95E47" w:rsidR="001D0AFC" w:rsidRPr="00853FD1" w:rsidRDefault="00583FCE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0F51E4" w:rsidRPr="00853FD1">
              <w:rPr>
                <w:rFonts w:eastAsia="Times New Roman"/>
                <w:color w:val="000000"/>
              </w:rPr>
              <w:t>%</w:t>
            </w:r>
          </w:p>
        </w:tc>
      </w:tr>
      <w:tr w:rsidR="001D0AFC" w:rsidRPr="00853FD1" w14:paraId="37F3575F" w14:textId="77777777" w:rsidTr="00B024C6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  <w:hideMark/>
          </w:tcPr>
          <w:p w14:paraId="059C1151" w14:textId="77777777" w:rsidR="001D0AFC" w:rsidRPr="00853FD1" w:rsidRDefault="001D0AFC" w:rsidP="000F51E4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Shpenzime</w:t>
            </w:r>
            <w:proofErr w:type="spellEnd"/>
            <w:r w:rsidRPr="00853FD1">
              <w:rPr>
                <w:rFonts w:eastAsia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Komunale</w:t>
            </w:r>
            <w:proofErr w:type="spellEnd"/>
          </w:p>
        </w:tc>
        <w:tc>
          <w:tcPr>
            <w:tcW w:w="2465" w:type="dxa"/>
            <w:noWrap/>
            <w:hideMark/>
          </w:tcPr>
          <w:p w14:paraId="73758AD0" w14:textId="5E0A4708" w:rsidR="000F51E4" w:rsidRPr="00853FD1" w:rsidRDefault="00A40CA7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FD1">
              <w:t>130,000.00</w:t>
            </w:r>
          </w:p>
          <w:p w14:paraId="4F50FE0E" w14:textId="6949F06C" w:rsidR="001D0AFC" w:rsidRPr="00853FD1" w:rsidRDefault="001D0AFC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712F50AD" w14:textId="40E9C3F4" w:rsidR="001D0AFC" w:rsidRPr="00853FD1" w:rsidRDefault="0008234C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53FD1">
              <w:rPr>
                <w:rFonts w:eastAsia="Times New Roman"/>
                <w:color w:val="000000"/>
              </w:rPr>
              <w:t>12,778.81</w:t>
            </w:r>
          </w:p>
        </w:tc>
        <w:tc>
          <w:tcPr>
            <w:tcW w:w="2160" w:type="dxa"/>
            <w:noWrap/>
            <w:hideMark/>
          </w:tcPr>
          <w:p w14:paraId="3F36E4C6" w14:textId="183F6990" w:rsidR="001D0AFC" w:rsidRPr="00853FD1" w:rsidRDefault="00583FCE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="000F51E4" w:rsidRPr="00853FD1">
              <w:rPr>
                <w:rFonts w:eastAsia="Times New Roman"/>
                <w:color w:val="000000"/>
              </w:rPr>
              <w:t>%</w:t>
            </w:r>
          </w:p>
        </w:tc>
      </w:tr>
      <w:tr w:rsidR="001D0AFC" w:rsidRPr="00853FD1" w14:paraId="5BB05F60" w14:textId="77777777" w:rsidTr="00B0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  <w:hideMark/>
          </w:tcPr>
          <w:p w14:paraId="0D6BB061" w14:textId="77777777" w:rsidR="001D0AFC" w:rsidRPr="00853FD1" w:rsidRDefault="001D0AFC" w:rsidP="000F51E4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Subvencione</w:t>
            </w:r>
            <w:proofErr w:type="spellEnd"/>
            <w:r w:rsidRPr="00853FD1">
              <w:rPr>
                <w:rFonts w:eastAsia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dhe</w:t>
            </w:r>
            <w:proofErr w:type="spellEnd"/>
            <w:r w:rsidRPr="00853FD1">
              <w:rPr>
                <w:rFonts w:eastAsia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transfere</w:t>
            </w:r>
            <w:proofErr w:type="spellEnd"/>
          </w:p>
        </w:tc>
        <w:tc>
          <w:tcPr>
            <w:tcW w:w="2465" w:type="dxa"/>
            <w:noWrap/>
            <w:hideMark/>
          </w:tcPr>
          <w:p w14:paraId="775A3D0C" w14:textId="549EFA75" w:rsidR="001D0AFC" w:rsidRPr="00853FD1" w:rsidRDefault="0011041C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53FD1">
              <w:rPr>
                <w:rFonts w:eastAsia="Times New Roman"/>
                <w:color w:val="000000"/>
              </w:rPr>
              <w:t>200,000.00</w:t>
            </w:r>
          </w:p>
        </w:tc>
        <w:tc>
          <w:tcPr>
            <w:tcW w:w="2250" w:type="dxa"/>
            <w:noWrap/>
            <w:hideMark/>
          </w:tcPr>
          <w:p w14:paraId="5BE4DDF5" w14:textId="23E26FDA" w:rsidR="001D0AFC" w:rsidRPr="00853FD1" w:rsidRDefault="0008234C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53FD1">
              <w:rPr>
                <w:rFonts w:eastAsia="Times New Roman"/>
                <w:color w:val="000000"/>
              </w:rPr>
              <w:t>750.00</w:t>
            </w:r>
          </w:p>
        </w:tc>
        <w:tc>
          <w:tcPr>
            <w:tcW w:w="2160" w:type="dxa"/>
            <w:noWrap/>
            <w:hideMark/>
          </w:tcPr>
          <w:p w14:paraId="7623EFB8" w14:textId="3DBF5B55" w:rsidR="001D0AFC" w:rsidRPr="00853FD1" w:rsidRDefault="00583FCE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="000F51E4" w:rsidRPr="00853FD1">
              <w:rPr>
                <w:rFonts w:eastAsia="Times New Roman"/>
                <w:color w:val="000000"/>
              </w:rPr>
              <w:t>%</w:t>
            </w:r>
          </w:p>
        </w:tc>
      </w:tr>
      <w:tr w:rsidR="001D0AFC" w:rsidRPr="00853FD1" w14:paraId="1477AA2F" w14:textId="77777777" w:rsidTr="00B024C6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  <w:noWrap/>
            <w:hideMark/>
          </w:tcPr>
          <w:p w14:paraId="1847D7B2" w14:textId="77777777" w:rsidR="001D0AFC" w:rsidRPr="00853FD1" w:rsidRDefault="001D0AFC" w:rsidP="000F51E4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Invesime</w:t>
            </w:r>
            <w:proofErr w:type="spellEnd"/>
            <w:r w:rsidRPr="00853FD1">
              <w:rPr>
                <w:rFonts w:eastAsia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853FD1">
              <w:rPr>
                <w:rFonts w:eastAsia="Times New Roman"/>
                <w:b w:val="0"/>
                <w:bCs w:val="0"/>
                <w:color w:val="000000"/>
              </w:rPr>
              <w:t>Kapitale</w:t>
            </w:r>
            <w:proofErr w:type="spellEnd"/>
          </w:p>
        </w:tc>
        <w:tc>
          <w:tcPr>
            <w:tcW w:w="2465" w:type="dxa"/>
            <w:noWrap/>
            <w:hideMark/>
          </w:tcPr>
          <w:p w14:paraId="03A5FC38" w14:textId="77777777" w:rsidR="0010245F" w:rsidRPr="00853FD1" w:rsidRDefault="0010245F" w:rsidP="00102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53FD1">
              <w:rPr>
                <w:color w:val="000000"/>
              </w:rPr>
              <w:t>2,317,509.00</w:t>
            </w:r>
          </w:p>
          <w:p w14:paraId="172A77C5" w14:textId="26052A7C" w:rsidR="001D0AFC" w:rsidRPr="00853FD1" w:rsidRDefault="001D0AFC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53418B92" w14:textId="5FF1907F" w:rsidR="001D0AFC" w:rsidRPr="00853FD1" w:rsidRDefault="0008234C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53FD1">
              <w:rPr>
                <w:rFonts w:eastAsia="Times New Roman"/>
                <w:color w:val="000000"/>
              </w:rPr>
              <w:t>52,888.87</w:t>
            </w:r>
          </w:p>
        </w:tc>
        <w:tc>
          <w:tcPr>
            <w:tcW w:w="2160" w:type="dxa"/>
            <w:noWrap/>
            <w:hideMark/>
          </w:tcPr>
          <w:p w14:paraId="14943310" w14:textId="1A0D8E00" w:rsidR="001D0AFC" w:rsidRPr="00853FD1" w:rsidRDefault="00583FCE" w:rsidP="000F5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0F51E4" w:rsidRPr="00853FD1">
              <w:rPr>
                <w:rFonts w:eastAsia="Times New Roman"/>
                <w:color w:val="000000"/>
              </w:rPr>
              <w:t>%</w:t>
            </w:r>
          </w:p>
        </w:tc>
      </w:tr>
      <w:tr w:rsidR="001D0AFC" w:rsidRPr="00853FD1" w14:paraId="3AD8313D" w14:textId="77777777" w:rsidTr="00B0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  <w:noWrap/>
            <w:hideMark/>
          </w:tcPr>
          <w:p w14:paraId="4DC8777C" w14:textId="77777777" w:rsidR="001D0AFC" w:rsidRPr="00853FD1" w:rsidRDefault="001D0AFC" w:rsidP="000F51E4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proofErr w:type="spellStart"/>
            <w:r w:rsidRPr="00853FD1">
              <w:rPr>
                <w:rFonts w:eastAsia="Times New Roman"/>
                <w:color w:val="000000"/>
              </w:rPr>
              <w:t>Gjithsej</w:t>
            </w:r>
            <w:proofErr w:type="spellEnd"/>
          </w:p>
        </w:tc>
        <w:tc>
          <w:tcPr>
            <w:tcW w:w="2465" w:type="dxa"/>
            <w:noWrap/>
            <w:hideMark/>
          </w:tcPr>
          <w:p w14:paraId="6E8931FC" w14:textId="77777777" w:rsidR="0010245F" w:rsidRPr="00853FD1" w:rsidRDefault="0010245F" w:rsidP="00102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853FD1">
              <w:rPr>
                <w:b/>
                <w:bCs/>
                <w:color w:val="000000"/>
              </w:rPr>
              <w:t>6,518,249.00</w:t>
            </w:r>
          </w:p>
          <w:p w14:paraId="1E9CA28C" w14:textId="23B7DF76" w:rsidR="001D0AFC" w:rsidRPr="00853FD1" w:rsidRDefault="001D0AFC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461859EB" w14:textId="77777777" w:rsidR="0008234C" w:rsidRPr="00853FD1" w:rsidRDefault="0008234C" w:rsidP="00082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853FD1">
              <w:rPr>
                <w:b/>
                <w:bCs/>
                <w:color w:val="000000"/>
                <w:sz w:val="22"/>
                <w:szCs w:val="22"/>
              </w:rPr>
              <w:t>436,164.33</w:t>
            </w:r>
          </w:p>
          <w:p w14:paraId="7D61A980" w14:textId="40F3BEE0" w:rsidR="0008234C" w:rsidRPr="00853FD1" w:rsidRDefault="0008234C" w:rsidP="00082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A1487CF" w14:textId="2DD94C69" w:rsidR="001D0AFC" w:rsidRPr="00853FD1" w:rsidRDefault="001D0AFC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14:paraId="00AAFDD3" w14:textId="39DCBE16" w:rsidR="001D0AFC" w:rsidRPr="00853FD1" w:rsidRDefault="00583FCE" w:rsidP="000F5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="001D0AFC" w:rsidRPr="00853FD1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</w:tr>
    </w:tbl>
    <w:p w14:paraId="053A9E7D" w14:textId="52F0F4B0" w:rsidR="005B33D0" w:rsidRPr="00E35FC2" w:rsidRDefault="00D0005B" w:rsidP="00B024C6">
      <w:pPr>
        <w:ind w:left="-720"/>
        <w:jc w:val="both"/>
        <w:rPr>
          <w:i/>
          <w:sz w:val="20"/>
          <w:lang w:val="fi-FI"/>
        </w:rPr>
      </w:pPr>
      <w:r w:rsidRPr="00E35FC2"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</w:t>
      </w:r>
      <w:r w:rsidR="00B024C6">
        <w:rPr>
          <w:i/>
          <w:sz w:val="20"/>
          <w:lang w:val="fi-FI"/>
        </w:rPr>
        <w:t xml:space="preserve">                                                                             </w:t>
      </w:r>
    </w:p>
    <w:p w14:paraId="34DECD18" w14:textId="77777777" w:rsidR="00E10B2A" w:rsidRPr="00E35FC2" w:rsidRDefault="00E10B2A" w:rsidP="0010220E">
      <w:pPr>
        <w:jc w:val="center"/>
        <w:rPr>
          <w:b/>
          <w:bCs/>
          <w:sz w:val="32"/>
          <w:szCs w:val="36"/>
          <w:lang w:val="fi-FI"/>
        </w:rPr>
      </w:pPr>
    </w:p>
    <w:p w14:paraId="626EE796" w14:textId="77777777" w:rsidR="00E10B2A" w:rsidRPr="00E35FC2" w:rsidRDefault="00E10B2A" w:rsidP="0010220E">
      <w:pPr>
        <w:jc w:val="center"/>
        <w:rPr>
          <w:b/>
          <w:bCs/>
          <w:sz w:val="32"/>
          <w:szCs w:val="36"/>
          <w:lang w:val="fi-FI"/>
        </w:rPr>
      </w:pPr>
    </w:p>
    <w:p w14:paraId="53B74579" w14:textId="77777777" w:rsidR="00E10B2A" w:rsidRPr="00E35FC2" w:rsidRDefault="00E10B2A" w:rsidP="0010220E">
      <w:pPr>
        <w:jc w:val="center"/>
        <w:rPr>
          <w:b/>
          <w:bCs/>
          <w:sz w:val="32"/>
          <w:szCs w:val="36"/>
          <w:lang w:val="fi-FI"/>
        </w:rPr>
      </w:pPr>
    </w:p>
    <w:p w14:paraId="38F126F2" w14:textId="77777777" w:rsidR="00E10B2A" w:rsidRPr="00E35FC2" w:rsidRDefault="00E10B2A" w:rsidP="0078579C">
      <w:pPr>
        <w:rPr>
          <w:b/>
          <w:bCs/>
          <w:sz w:val="32"/>
          <w:szCs w:val="36"/>
          <w:lang w:val="fi-FI"/>
        </w:rPr>
      </w:pPr>
    </w:p>
    <w:p w14:paraId="4BFBD436" w14:textId="77777777" w:rsidR="00E10B2A" w:rsidRPr="00E35FC2" w:rsidRDefault="00E10B2A" w:rsidP="00705E28">
      <w:pPr>
        <w:rPr>
          <w:b/>
          <w:bCs/>
          <w:sz w:val="32"/>
          <w:szCs w:val="36"/>
          <w:lang w:val="fi-FI"/>
        </w:rPr>
      </w:pPr>
    </w:p>
    <w:p w14:paraId="052A4A83" w14:textId="5CD11A00" w:rsidR="00A83352" w:rsidRPr="00651C5C" w:rsidRDefault="003849B1" w:rsidP="00651C5C">
      <w:pPr>
        <w:pStyle w:val="Heading2"/>
        <w:jc w:val="center"/>
        <w:rPr>
          <w:rFonts w:cs="Times New Roman"/>
          <w:color w:val="17365D" w:themeColor="text2" w:themeShade="BF"/>
          <w:lang w:val="fi-FI"/>
        </w:rPr>
      </w:pPr>
      <w:bookmarkStart w:id="95" w:name="_Toc194998742"/>
      <w:r w:rsidRPr="004E309A">
        <w:rPr>
          <w:rFonts w:cs="Times New Roman"/>
          <w:color w:val="17365D" w:themeColor="text2" w:themeShade="BF"/>
          <w:lang w:val="fi-FI"/>
        </w:rPr>
        <w:t>3.</w:t>
      </w:r>
      <w:r w:rsidR="00C76E19" w:rsidRPr="004E309A">
        <w:rPr>
          <w:rFonts w:cs="Times New Roman"/>
          <w:color w:val="17365D" w:themeColor="text2" w:themeShade="BF"/>
          <w:lang w:val="fi-FI"/>
        </w:rPr>
        <w:t>2</w:t>
      </w:r>
      <w:r w:rsidRPr="004E309A">
        <w:rPr>
          <w:rFonts w:cs="Times New Roman"/>
          <w:color w:val="17365D" w:themeColor="text2" w:themeShade="BF"/>
          <w:lang w:val="fi-FI"/>
        </w:rPr>
        <w:t xml:space="preserve"> </w:t>
      </w:r>
      <w:bookmarkStart w:id="96" w:name="_Hlk194493385"/>
      <w:r w:rsidR="000D6A26" w:rsidRPr="004E309A">
        <w:rPr>
          <w:rFonts w:cs="Times New Roman"/>
          <w:color w:val="17365D" w:themeColor="text2" w:themeShade="BF"/>
          <w:lang w:val="fi-FI"/>
        </w:rPr>
        <w:t>Pjesëmarrja</w:t>
      </w:r>
      <w:r w:rsidR="004F5A45" w:rsidRPr="004E309A">
        <w:rPr>
          <w:rFonts w:cs="Times New Roman"/>
          <w:color w:val="17365D" w:themeColor="text2" w:themeShade="BF"/>
          <w:lang w:val="fi-FI"/>
        </w:rPr>
        <w:t xml:space="preserve"> e </w:t>
      </w:r>
      <w:r w:rsidR="0060160B" w:rsidRPr="004E309A">
        <w:rPr>
          <w:rFonts w:cs="Times New Roman"/>
          <w:color w:val="17365D" w:themeColor="text2" w:themeShade="BF"/>
          <w:lang w:val="fi-FI"/>
        </w:rPr>
        <w:t>shpenzimeve sipas</w:t>
      </w:r>
      <w:r w:rsidR="0060409F" w:rsidRPr="004E309A">
        <w:rPr>
          <w:rFonts w:cs="Times New Roman"/>
          <w:color w:val="17365D" w:themeColor="text2" w:themeShade="BF"/>
          <w:lang w:val="fi-FI"/>
        </w:rPr>
        <w:t xml:space="preserve"> </w:t>
      </w:r>
      <w:r w:rsidR="008D656E" w:rsidRPr="004E309A">
        <w:rPr>
          <w:rFonts w:cs="Times New Roman"/>
          <w:color w:val="17365D" w:themeColor="text2" w:themeShade="BF"/>
          <w:lang w:val="fi-FI"/>
        </w:rPr>
        <w:t>kate</w:t>
      </w:r>
      <w:r w:rsidR="0060409F" w:rsidRPr="004E309A">
        <w:rPr>
          <w:rFonts w:cs="Times New Roman"/>
          <w:color w:val="17365D" w:themeColor="text2" w:themeShade="BF"/>
          <w:lang w:val="fi-FI"/>
        </w:rPr>
        <w:t>gorive ekonomike</w:t>
      </w:r>
      <w:r w:rsidR="003547F8" w:rsidRPr="004E309A">
        <w:rPr>
          <w:rFonts w:cs="Times New Roman"/>
          <w:color w:val="17365D" w:themeColor="text2" w:themeShade="BF"/>
          <w:lang w:val="fi-FI"/>
        </w:rPr>
        <w:t xml:space="preserve"> </w:t>
      </w:r>
      <w:r w:rsidR="00C90918" w:rsidRPr="004E309A">
        <w:rPr>
          <w:rFonts w:cs="Times New Roman"/>
          <w:color w:val="17365D" w:themeColor="text2" w:themeShade="BF"/>
          <w:lang w:val="fi-FI"/>
        </w:rPr>
        <w:t xml:space="preserve">në totalin e buxhetit </w:t>
      </w:r>
      <w:r w:rsidR="003547F8" w:rsidRPr="004E309A">
        <w:rPr>
          <w:rFonts w:cs="Times New Roman"/>
          <w:color w:val="17365D" w:themeColor="text2" w:themeShade="BF"/>
          <w:lang w:val="fi-FI"/>
        </w:rPr>
        <w:t>për 20</w:t>
      </w:r>
      <w:r w:rsidR="005546BF" w:rsidRPr="004E309A">
        <w:rPr>
          <w:rFonts w:cs="Times New Roman"/>
          <w:color w:val="17365D" w:themeColor="text2" w:themeShade="BF"/>
          <w:lang w:val="fi-FI"/>
        </w:rPr>
        <w:t>2</w:t>
      </w:r>
      <w:r w:rsidR="00D22E33" w:rsidRPr="004E309A">
        <w:rPr>
          <w:rFonts w:cs="Times New Roman"/>
          <w:color w:val="17365D" w:themeColor="text2" w:themeShade="BF"/>
          <w:lang w:val="fi-FI"/>
        </w:rPr>
        <w:t>5</w:t>
      </w:r>
      <w:bookmarkEnd w:id="95"/>
      <w:bookmarkEnd w:id="96"/>
    </w:p>
    <w:p w14:paraId="4F07EC4D" w14:textId="77777777" w:rsidR="00E35AC3" w:rsidRPr="00E35FC2" w:rsidRDefault="00E35AC3" w:rsidP="00E35AC3">
      <w:pPr>
        <w:jc w:val="center"/>
        <w:rPr>
          <w:b/>
          <w:bCs/>
          <w:sz w:val="32"/>
          <w:szCs w:val="36"/>
          <w:lang w:val="fi-FI"/>
        </w:rPr>
      </w:pPr>
    </w:p>
    <w:p w14:paraId="1FF144F1" w14:textId="08B3AFFD" w:rsidR="00A83352" w:rsidRPr="00A83352" w:rsidRDefault="004E5F49" w:rsidP="00853FD1">
      <w:pPr>
        <w:ind w:right="627"/>
        <w:jc w:val="center"/>
        <w:rPr>
          <w:b/>
          <w:bCs/>
          <w:sz w:val="32"/>
          <w:szCs w:val="36"/>
          <w:lang w:val="fi-FI"/>
        </w:rPr>
      </w:pPr>
      <w:r>
        <w:rPr>
          <w:noProof/>
        </w:rPr>
        <w:lastRenderedPageBreak/>
        <w:drawing>
          <wp:inline distT="0" distB="0" distL="0" distR="0" wp14:anchorId="70734344" wp14:editId="0315C0E1">
            <wp:extent cx="7696200" cy="4352925"/>
            <wp:effectExtent l="57150" t="57150" r="38100" b="476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A7A88A97-67B8-4037-AA24-809EDDE4DF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597DC91" w14:textId="7B482A08" w:rsidR="00E43ABD" w:rsidRPr="00A83352" w:rsidRDefault="006B2E6C" w:rsidP="006B2E6C">
      <w:pPr>
        <w:pStyle w:val="Caption"/>
        <w:spacing w:before="240"/>
        <w:rPr>
          <w:b w:val="0"/>
          <w:bCs w:val="0"/>
          <w:sz w:val="24"/>
          <w:szCs w:val="24"/>
          <w:lang w:val="fi-FI"/>
        </w:rPr>
        <w:sectPr w:rsidR="00E43ABD" w:rsidRPr="00A83352" w:rsidSect="00A77BB3">
          <w:pgSz w:w="16834" w:h="11909" w:orient="landscape" w:code="9"/>
          <w:pgMar w:top="1267" w:right="907" w:bottom="806" w:left="1440" w:header="720" w:footer="720" w:gutter="0"/>
          <w:paperSrc w:first="7"/>
          <w:cols w:space="720"/>
          <w:docGrid w:linePitch="360"/>
        </w:sectPr>
      </w:pPr>
      <w:bookmarkStart w:id="97" w:name="_Toc194497055"/>
      <w:r>
        <w:rPr>
          <w:sz w:val="24"/>
          <w:szCs w:val="24"/>
        </w:rPr>
        <w:t xml:space="preserve">        </w:t>
      </w:r>
      <w:r w:rsidR="0042231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proofErr w:type="spellStart"/>
      <w:r w:rsidR="00A83352" w:rsidRPr="00A83352">
        <w:rPr>
          <w:sz w:val="24"/>
          <w:szCs w:val="24"/>
        </w:rPr>
        <w:t>Grafikoni</w:t>
      </w:r>
      <w:proofErr w:type="spellEnd"/>
      <w:r w:rsidR="00A83352" w:rsidRPr="00A83352">
        <w:rPr>
          <w:sz w:val="24"/>
          <w:szCs w:val="24"/>
        </w:rPr>
        <w:t xml:space="preserve"> </w:t>
      </w:r>
      <w:r w:rsidR="00A83352" w:rsidRPr="00A83352">
        <w:rPr>
          <w:sz w:val="24"/>
          <w:szCs w:val="24"/>
        </w:rPr>
        <w:fldChar w:fldCharType="begin"/>
      </w:r>
      <w:r w:rsidR="00A83352" w:rsidRPr="00A83352">
        <w:rPr>
          <w:sz w:val="24"/>
          <w:szCs w:val="24"/>
        </w:rPr>
        <w:instrText xml:space="preserve"> SEQ Grafikoni \* ARABIC </w:instrText>
      </w:r>
      <w:r w:rsidR="00A83352" w:rsidRPr="00A83352">
        <w:rPr>
          <w:sz w:val="24"/>
          <w:szCs w:val="24"/>
        </w:rPr>
        <w:fldChar w:fldCharType="separate"/>
      </w:r>
      <w:r w:rsidR="006963B5">
        <w:rPr>
          <w:noProof/>
          <w:sz w:val="24"/>
          <w:szCs w:val="24"/>
        </w:rPr>
        <w:t>1</w:t>
      </w:r>
      <w:r w:rsidR="00A83352" w:rsidRPr="00A83352">
        <w:rPr>
          <w:sz w:val="24"/>
          <w:szCs w:val="24"/>
        </w:rPr>
        <w:fldChar w:fldCharType="end"/>
      </w:r>
      <w:r w:rsidR="00A83352" w:rsidRPr="00A83352">
        <w:rPr>
          <w:sz w:val="24"/>
          <w:szCs w:val="24"/>
        </w:rPr>
        <w:t xml:space="preserve">. </w:t>
      </w:r>
      <w:r w:rsidR="00A83352" w:rsidRPr="00A83352">
        <w:rPr>
          <w:b w:val="0"/>
          <w:bCs w:val="0"/>
          <w:sz w:val="24"/>
          <w:szCs w:val="24"/>
          <w:lang w:val="fi-FI"/>
        </w:rPr>
        <w:t>Pjesëmarrja e shpenzimeve sipas kategorive ekonomike në totalin e buxhetit për 2025</w:t>
      </w:r>
      <w:bookmarkEnd w:id="97"/>
      <w:r w:rsidR="00A83352" w:rsidRPr="00A83352">
        <w:rPr>
          <w:sz w:val="24"/>
          <w:szCs w:val="24"/>
        </w:rPr>
        <w:t xml:space="preserve">  </w:t>
      </w:r>
    </w:p>
    <w:p w14:paraId="62CDACBA" w14:textId="67D05869" w:rsidR="00E43ABD" w:rsidRPr="0005783B" w:rsidRDefault="00E43ABD" w:rsidP="0057236D">
      <w:pPr>
        <w:pStyle w:val="Heading2"/>
        <w:jc w:val="both"/>
        <w:rPr>
          <w:rFonts w:cs="Times New Roman"/>
          <w:color w:val="17365D" w:themeColor="text2" w:themeShade="BF"/>
        </w:rPr>
      </w:pPr>
      <w:r w:rsidRPr="0005783B">
        <w:rPr>
          <w:rFonts w:cs="Times New Roman"/>
          <w:color w:val="17365D" w:themeColor="text2" w:themeShade="BF"/>
          <w:lang w:val="fi-FI"/>
        </w:rPr>
        <w:lastRenderedPageBreak/>
        <w:t xml:space="preserve">   </w:t>
      </w:r>
      <w:bookmarkStart w:id="98" w:name="_Toc194998743"/>
      <w:r w:rsidR="002A21DB" w:rsidRPr="0005783B">
        <w:rPr>
          <w:rFonts w:cs="Times New Roman"/>
          <w:color w:val="17365D" w:themeColor="text2" w:themeShade="BF"/>
        </w:rPr>
        <w:t>3.</w:t>
      </w:r>
      <w:r w:rsidR="00C76E19" w:rsidRPr="0005783B">
        <w:rPr>
          <w:rFonts w:cs="Times New Roman"/>
          <w:color w:val="17365D" w:themeColor="text2" w:themeShade="BF"/>
        </w:rPr>
        <w:t>3</w:t>
      </w:r>
      <w:r w:rsidRPr="0005783B">
        <w:rPr>
          <w:rFonts w:cs="Times New Roman"/>
          <w:color w:val="17365D" w:themeColor="text2" w:themeShade="BF"/>
        </w:rPr>
        <w:t xml:space="preserve"> </w:t>
      </w:r>
      <w:bookmarkStart w:id="99" w:name="_Hlk194494732"/>
      <w:proofErr w:type="spellStart"/>
      <w:r w:rsidRPr="0005783B">
        <w:rPr>
          <w:rFonts w:cs="Times New Roman"/>
          <w:color w:val="17365D" w:themeColor="text2" w:themeShade="BF"/>
        </w:rPr>
        <w:t>Shpalosja</w:t>
      </w:r>
      <w:proofErr w:type="spellEnd"/>
      <w:r w:rsidRPr="0005783B">
        <w:rPr>
          <w:rFonts w:cs="Times New Roman"/>
          <w:color w:val="17365D" w:themeColor="text2" w:themeShade="BF"/>
        </w:rPr>
        <w:t xml:space="preserve"> e </w:t>
      </w:r>
      <w:proofErr w:type="spellStart"/>
      <w:r w:rsidRPr="0005783B">
        <w:rPr>
          <w:rFonts w:cs="Times New Roman"/>
          <w:color w:val="17365D" w:themeColor="text2" w:themeShade="BF"/>
        </w:rPr>
        <w:t>shpenzimeve</w:t>
      </w:r>
      <w:proofErr w:type="spellEnd"/>
      <w:r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Pr="0005783B">
        <w:rPr>
          <w:rFonts w:cs="Times New Roman"/>
          <w:color w:val="17365D" w:themeColor="text2" w:themeShade="BF"/>
        </w:rPr>
        <w:t>sipas</w:t>
      </w:r>
      <w:proofErr w:type="spellEnd"/>
      <w:r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Pr="0005783B">
        <w:rPr>
          <w:rFonts w:cs="Times New Roman"/>
          <w:color w:val="17365D" w:themeColor="text2" w:themeShade="BF"/>
        </w:rPr>
        <w:t>programeve</w:t>
      </w:r>
      <w:proofErr w:type="spellEnd"/>
      <w:r w:rsidRPr="0005783B">
        <w:rPr>
          <w:rFonts w:cs="Times New Roman"/>
          <w:color w:val="17365D" w:themeColor="text2" w:themeShade="BF"/>
        </w:rPr>
        <w:t>/</w:t>
      </w:r>
      <w:proofErr w:type="spellStart"/>
      <w:r w:rsidRPr="0005783B">
        <w:rPr>
          <w:rFonts w:cs="Times New Roman"/>
          <w:color w:val="17365D" w:themeColor="text2" w:themeShade="BF"/>
        </w:rPr>
        <w:t>nënprogrameve</w:t>
      </w:r>
      <w:proofErr w:type="spellEnd"/>
      <w:r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Pr="0005783B">
        <w:rPr>
          <w:rFonts w:cs="Times New Roman"/>
          <w:color w:val="17365D" w:themeColor="text2" w:themeShade="BF"/>
        </w:rPr>
        <w:t>në</w:t>
      </w:r>
      <w:proofErr w:type="spellEnd"/>
      <w:r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Pr="0005783B">
        <w:rPr>
          <w:rFonts w:cs="Times New Roman"/>
          <w:color w:val="17365D" w:themeColor="text2" w:themeShade="BF"/>
        </w:rPr>
        <w:t>kategori</w:t>
      </w:r>
      <w:proofErr w:type="spellEnd"/>
      <w:r w:rsidR="00E90F3A"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Pr="0005783B">
        <w:rPr>
          <w:rFonts w:cs="Times New Roman"/>
          <w:color w:val="17365D" w:themeColor="text2" w:themeShade="BF"/>
        </w:rPr>
        <w:t>ekonomike</w:t>
      </w:r>
      <w:bookmarkEnd w:id="98"/>
      <w:bookmarkEnd w:id="99"/>
      <w:proofErr w:type="spellEnd"/>
    </w:p>
    <w:p w14:paraId="4B6BDCFE" w14:textId="77777777" w:rsidR="00FD3862" w:rsidRPr="00FD3862" w:rsidRDefault="00FD3862" w:rsidP="00FD3862"/>
    <w:p w14:paraId="30BD2F2F" w14:textId="545C9F71" w:rsidR="009F20A0" w:rsidRDefault="000B4ADE" w:rsidP="00A629DE">
      <w:pPr>
        <w:pStyle w:val="Caption"/>
        <w:rPr>
          <w:b w:val="0"/>
          <w:bCs w:val="0"/>
          <w:sz w:val="24"/>
          <w:szCs w:val="24"/>
        </w:rPr>
      </w:pPr>
      <w:bookmarkStart w:id="100" w:name="_Toc194998752"/>
      <w:proofErr w:type="spellStart"/>
      <w:r w:rsidRPr="00B7677B">
        <w:rPr>
          <w:sz w:val="24"/>
          <w:szCs w:val="24"/>
        </w:rPr>
        <w:t>Tabela</w:t>
      </w:r>
      <w:proofErr w:type="spellEnd"/>
      <w:r w:rsidRPr="00B7677B">
        <w:rPr>
          <w:sz w:val="24"/>
          <w:szCs w:val="24"/>
        </w:rPr>
        <w:t xml:space="preserve"> </w:t>
      </w:r>
      <w:r w:rsidRPr="00B7677B">
        <w:rPr>
          <w:sz w:val="24"/>
          <w:szCs w:val="24"/>
        </w:rPr>
        <w:fldChar w:fldCharType="begin"/>
      </w:r>
      <w:r w:rsidRPr="00B7677B">
        <w:rPr>
          <w:sz w:val="24"/>
          <w:szCs w:val="24"/>
        </w:rPr>
        <w:instrText xml:space="preserve"> SEQ Tabela \* ARABIC </w:instrText>
      </w:r>
      <w:r w:rsidRPr="00B7677B">
        <w:rPr>
          <w:sz w:val="24"/>
          <w:szCs w:val="24"/>
        </w:rPr>
        <w:fldChar w:fldCharType="separate"/>
      </w:r>
      <w:r w:rsidR="006963B5">
        <w:rPr>
          <w:noProof/>
          <w:sz w:val="24"/>
          <w:szCs w:val="24"/>
        </w:rPr>
        <w:t>5</w:t>
      </w:r>
      <w:r w:rsidRPr="00B7677B">
        <w:rPr>
          <w:sz w:val="24"/>
          <w:szCs w:val="24"/>
        </w:rPr>
        <w:fldChar w:fldCharType="end"/>
      </w:r>
      <w:r w:rsidRPr="00B7677B">
        <w:rPr>
          <w:sz w:val="24"/>
          <w:szCs w:val="24"/>
        </w:rPr>
        <w:t xml:space="preserve">. </w:t>
      </w:r>
      <w:proofErr w:type="spellStart"/>
      <w:r w:rsidR="00B7677B" w:rsidRPr="00B7677B">
        <w:rPr>
          <w:b w:val="0"/>
          <w:bCs w:val="0"/>
          <w:sz w:val="24"/>
          <w:szCs w:val="24"/>
        </w:rPr>
        <w:t>Shpalosja</w:t>
      </w:r>
      <w:proofErr w:type="spellEnd"/>
      <w:r w:rsidR="00B7677B" w:rsidRPr="00B7677B">
        <w:rPr>
          <w:b w:val="0"/>
          <w:bCs w:val="0"/>
          <w:sz w:val="24"/>
          <w:szCs w:val="24"/>
        </w:rPr>
        <w:t xml:space="preserve"> e </w:t>
      </w:r>
      <w:proofErr w:type="spellStart"/>
      <w:r w:rsidR="00B7677B" w:rsidRPr="00B7677B">
        <w:rPr>
          <w:b w:val="0"/>
          <w:bCs w:val="0"/>
          <w:sz w:val="24"/>
          <w:szCs w:val="24"/>
        </w:rPr>
        <w:t>shpenzimeve</w:t>
      </w:r>
      <w:proofErr w:type="spellEnd"/>
      <w:r w:rsidR="00B7677B" w:rsidRPr="00B7677B">
        <w:rPr>
          <w:b w:val="0"/>
          <w:bCs w:val="0"/>
          <w:sz w:val="24"/>
          <w:szCs w:val="24"/>
        </w:rPr>
        <w:t xml:space="preserve"> </w:t>
      </w:r>
      <w:proofErr w:type="spellStart"/>
      <w:r w:rsidR="00B7677B" w:rsidRPr="00B7677B">
        <w:rPr>
          <w:b w:val="0"/>
          <w:bCs w:val="0"/>
          <w:sz w:val="24"/>
          <w:szCs w:val="24"/>
        </w:rPr>
        <w:t>sipas</w:t>
      </w:r>
      <w:proofErr w:type="spellEnd"/>
      <w:r w:rsidR="00B7677B" w:rsidRPr="00B7677B">
        <w:rPr>
          <w:b w:val="0"/>
          <w:bCs w:val="0"/>
          <w:sz w:val="24"/>
          <w:szCs w:val="24"/>
        </w:rPr>
        <w:t xml:space="preserve"> </w:t>
      </w:r>
      <w:proofErr w:type="spellStart"/>
      <w:r w:rsidR="00B7677B" w:rsidRPr="00B7677B">
        <w:rPr>
          <w:b w:val="0"/>
          <w:bCs w:val="0"/>
          <w:sz w:val="24"/>
          <w:szCs w:val="24"/>
        </w:rPr>
        <w:t>programeve</w:t>
      </w:r>
      <w:proofErr w:type="spellEnd"/>
      <w:r w:rsidR="00B7677B" w:rsidRPr="00B7677B">
        <w:rPr>
          <w:b w:val="0"/>
          <w:bCs w:val="0"/>
          <w:sz w:val="24"/>
          <w:szCs w:val="24"/>
        </w:rPr>
        <w:t>/</w:t>
      </w:r>
      <w:proofErr w:type="spellStart"/>
      <w:r w:rsidR="00B7677B" w:rsidRPr="00B7677B">
        <w:rPr>
          <w:b w:val="0"/>
          <w:bCs w:val="0"/>
          <w:sz w:val="24"/>
          <w:szCs w:val="24"/>
        </w:rPr>
        <w:t>nënprogrameve</w:t>
      </w:r>
      <w:proofErr w:type="spellEnd"/>
      <w:r w:rsidR="00B7677B" w:rsidRPr="00B7677B">
        <w:rPr>
          <w:b w:val="0"/>
          <w:bCs w:val="0"/>
          <w:sz w:val="24"/>
          <w:szCs w:val="24"/>
        </w:rPr>
        <w:t xml:space="preserve"> </w:t>
      </w:r>
      <w:proofErr w:type="spellStart"/>
      <w:r w:rsidR="00B7677B" w:rsidRPr="00B7677B">
        <w:rPr>
          <w:b w:val="0"/>
          <w:bCs w:val="0"/>
          <w:sz w:val="24"/>
          <w:szCs w:val="24"/>
        </w:rPr>
        <w:t>në</w:t>
      </w:r>
      <w:proofErr w:type="spellEnd"/>
      <w:r w:rsidR="00B7677B" w:rsidRPr="00B7677B">
        <w:rPr>
          <w:b w:val="0"/>
          <w:bCs w:val="0"/>
          <w:sz w:val="24"/>
          <w:szCs w:val="24"/>
        </w:rPr>
        <w:t xml:space="preserve"> </w:t>
      </w:r>
      <w:proofErr w:type="spellStart"/>
      <w:r w:rsidR="00B7677B" w:rsidRPr="00B7677B">
        <w:rPr>
          <w:b w:val="0"/>
          <w:bCs w:val="0"/>
          <w:sz w:val="24"/>
          <w:szCs w:val="24"/>
        </w:rPr>
        <w:t>kategori</w:t>
      </w:r>
      <w:proofErr w:type="spellEnd"/>
      <w:r w:rsidR="00B7677B" w:rsidRPr="00B7677B">
        <w:rPr>
          <w:b w:val="0"/>
          <w:bCs w:val="0"/>
          <w:sz w:val="24"/>
          <w:szCs w:val="24"/>
        </w:rPr>
        <w:t xml:space="preserve"> </w:t>
      </w:r>
      <w:proofErr w:type="spellStart"/>
      <w:r w:rsidR="00B7677B" w:rsidRPr="00B7677B">
        <w:rPr>
          <w:b w:val="0"/>
          <w:bCs w:val="0"/>
          <w:sz w:val="24"/>
          <w:szCs w:val="24"/>
        </w:rPr>
        <w:t>ekonomik</w:t>
      </w:r>
      <w:bookmarkEnd w:id="100"/>
      <w:proofErr w:type="spellEnd"/>
    </w:p>
    <w:p w14:paraId="725B906A" w14:textId="77777777" w:rsidR="00ED15CB" w:rsidRPr="00ED15CB" w:rsidRDefault="00ED15CB" w:rsidP="00ED15CB"/>
    <w:tbl>
      <w:tblPr>
        <w:tblW w:w="9680" w:type="dxa"/>
        <w:tblLook w:val="04A0" w:firstRow="1" w:lastRow="0" w:firstColumn="1" w:lastColumn="0" w:noHBand="0" w:noVBand="1"/>
      </w:tblPr>
      <w:tblGrid>
        <w:gridCol w:w="2620"/>
        <w:gridCol w:w="1240"/>
        <w:gridCol w:w="1940"/>
        <w:gridCol w:w="1940"/>
        <w:gridCol w:w="1940"/>
      </w:tblGrid>
      <w:tr w:rsidR="007E47ED" w:rsidRPr="007E47ED" w14:paraId="489A366E" w14:textId="77777777" w:rsidTr="003B3D68">
        <w:trPr>
          <w:trHeight w:val="495"/>
        </w:trPr>
        <w:tc>
          <w:tcPr>
            <w:tcW w:w="3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FEEA6F7" w14:textId="16DF91DF" w:rsidR="007E47ED" w:rsidRPr="003B3D68" w:rsidRDefault="007E47ED" w:rsidP="00F33041">
            <w:pPr>
              <w:ind w:right="-6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PROGRAMI / N</w:t>
            </w:r>
            <w:r w:rsidR="000A310C"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Ë</w:t>
            </w: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NPROGRAMI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188201B" w14:textId="77777777" w:rsidR="007E47ED" w:rsidRPr="003B3D68" w:rsidRDefault="007E47ED" w:rsidP="007E47E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Buxheti</w:t>
            </w:r>
            <w:proofErr w:type="spellEnd"/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aktual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E44858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Realizimi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5C2433C" w14:textId="77777777" w:rsidR="007E47ED" w:rsidRPr="003B3D68" w:rsidRDefault="007E47ED" w:rsidP="007E47E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% e </w:t>
            </w:r>
            <w:proofErr w:type="spellStart"/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Realizimit</w:t>
            </w:r>
            <w:proofErr w:type="spellEnd"/>
          </w:p>
        </w:tc>
      </w:tr>
      <w:tr w:rsidR="007E47ED" w:rsidRPr="007E47ED" w14:paraId="4DAE042D" w14:textId="77777777" w:rsidTr="003B3D68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F26E76F" w14:textId="3DB98A23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16038 ZYRA E KRYETARIT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89867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185,843.00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F911E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26,122.74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2F752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14.06%</w:t>
            </w:r>
          </w:p>
        </w:tc>
      </w:tr>
      <w:tr w:rsidR="007E47ED" w:rsidRPr="007E47ED" w14:paraId="20C94D55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E3163B" w14:textId="11F5286D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88DC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3FBE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18,781.59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3F3B6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26%</w:t>
            </w:r>
          </w:p>
        </w:tc>
      </w:tr>
      <w:tr w:rsidR="007E47ED" w:rsidRPr="007E47ED" w14:paraId="1654CFD2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882E7" w14:textId="051C8A8F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2CDA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7810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6,591.15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E3785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22%</w:t>
            </w:r>
          </w:p>
        </w:tc>
      </w:tr>
      <w:tr w:rsidR="007E47ED" w:rsidRPr="007E47ED" w14:paraId="61D82C39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57159" w14:textId="32FC42D4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SUBVENCIONE DHE TRANSFERE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A36C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83,843.00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3DA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AE7B8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</w:tr>
      <w:tr w:rsidR="007E47ED" w:rsidRPr="007E47ED" w14:paraId="534C104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D257141" w14:textId="129C7F4F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16338 ADMINISTRATA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76AFB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548,000.00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3EF46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89,871.76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335B8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0.16</w:t>
            </w:r>
          </w:p>
        </w:tc>
      </w:tr>
      <w:tr w:rsidR="007E47ED" w:rsidRPr="007E47ED" w14:paraId="322F9700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196EC1" w14:textId="18CCA755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A985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3EEB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45,323.46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AC977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17%</w:t>
            </w:r>
          </w:p>
        </w:tc>
      </w:tr>
      <w:tr w:rsidR="007E47ED" w:rsidRPr="007E47ED" w14:paraId="170179F9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09A63" w14:textId="7E3C331A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FBB6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6414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31,769.49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32438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21%</w:t>
            </w:r>
          </w:p>
        </w:tc>
      </w:tr>
      <w:tr w:rsidR="007E47ED" w:rsidRPr="007E47ED" w14:paraId="26400494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1023A" w14:textId="66817AB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SHPENZIME KOMUNALE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2A7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CBDF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12,778.81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0A968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21%</w:t>
            </w:r>
          </w:p>
        </w:tc>
      </w:tr>
      <w:tr w:rsidR="007E47ED" w:rsidRPr="007E47ED" w14:paraId="11B037A7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C56BE" w14:textId="104E55BE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PASURITË JOFINANCIARE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87A9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4865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3A57A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34D71566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053BE96" w14:textId="283C0C8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16578 INTEGRIMET EVROPIANE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C34DD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8D362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2,626.22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6326D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0.24</w:t>
            </w:r>
          </w:p>
        </w:tc>
      </w:tr>
      <w:tr w:rsidR="007E47ED" w:rsidRPr="007E47ED" w14:paraId="021163A6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5CC279" w14:textId="22B95AD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D5C53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B90C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2,626.22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D0338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</w:tr>
      <w:tr w:rsidR="007E47ED" w:rsidRPr="007E47ED" w14:paraId="18B82CC9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2884C9" w14:textId="3BDF45CC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16674 INSPEKTIMET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7AF6A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1562BB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12,814.02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1D87973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0.13</w:t>
            </w:r>
          </w:p>
        </w:tc>
      </w:tr>
      <w:tr w:rsidR="007E47ED" w:rsidRPr="007E47ED" w14:paraId="1642A9C5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AE62C" w14:textId="7F856C7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D06F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0273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12,814.02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C3BE6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14%</w:t>
            </w:r>
          </w:p>
        </w:tc>
      </w:tr>
      <w:tr w:rsidR="007E47ED" w:rsidRPr="007E47ED" w14:paraId="7F7550C3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779B6C" w14:textId="3C9EE46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4233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2485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DF2B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0E55639D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2A83376" w14:textId="36AD0EDF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16890 PROKURIMI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9CB21F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E3C4D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5,794.55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04704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0.19</w:t>
            </w:r>
          </w:p>
        </w:tc>
      </w:tr>
      <w:tr w:rsidR="007E47ED" w:rsidRPr="007E47ED" w14:paraId="7205432B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DB3A80" w14:textId="2820577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030B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AC6C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5,794.55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7E33D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19%</w:t>
            </w:r>
          </w:p>
        </w:tc>
      </w:tr>
      <w:tr w:rsidR="007E47ED" w:rsidRPr="007E47ED" w14:paraId="65FDC96C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EEEC8AC" w14:textId="7BC8D4AF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16938 ZYRA E KUVENDIT KOMUNAL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9558A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156,000.00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770DA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28,462.52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52C93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0.18</w:t>
            </w:r>
          </w:p>
        </w:tc>
      </w:tr>
      <w:tr w:rsidR="007E47ED" w:rsidRPr="007E47ED" w14:paraId="0AE9F88E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525E6" w14:textId="629436F5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BD773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52A0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28,462.52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9FA74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20%</w:t>
            </w:r>
          </w:p>
        </w:tc>
      </w:tr>
      <w:tr w:rsidR="007E47ED" w:rsidRPr="007E47ED" w14:paraId="33AA7B23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10CD8" w14:textId="6B0D38B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68938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AFF84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91A16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63751E4F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42C096" w14:textId="75465511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SUBVENCIONE DHE TRANSFERE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3104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4998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2EE84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3FF6CCCD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F18AD2B" w14:textId="263A6630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17538 BUXHETI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B816C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122,000.00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4D8C3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23,503.29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08998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0.19</w:t>
            </w:r>
          </w:p>
        </w:tc>
      </w:tr>
      <w:tr w:rsidR="007E47ED" w:rsidRPr="007E47ED" w14:paraId="7192CC73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BA401" w14:textId="296F006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FC67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E29F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23,503.29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B9A15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19%</w:t>
            </w:r>
          </w:p>
        </w:tc>
      </w:tr>
      <w:tr w:rsidR="007E47ED" w:rsidRPr="007E47ED" w14:paraId="4DF48551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7BA5A28" w14:textId="226F356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18198 INFRASTRUKTURA PUBLIKE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21661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1,531,812.00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56EEC8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146,714.03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13216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E47ED" w:rsidRPr="007E47ED" w14:paraId="6F477C05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B50AA" w14:textId="1F607CEC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2543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670C4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15,979.26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0E96A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19%</w:t>
            </w:r>
          </w:p>
        </w:tc>
      </w:tr>
      <w:tr w:rsidR="007E47ED" w:rsidRPr="007E47ED" w14:paraId="463A1B7F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DB6F7" w14:textId="53A52EA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0F1F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205,800.00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FF244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77,845.90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DEA80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38%</w:t>
            </w:r>
          </w:p>
        </w:tc>
      </w:tr>
      <w:tr w:rsidR="007E47ED" w:rsidRPr="007E47ED" w14:paraId="624B451F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DBFAA" w14:textId="02FC3429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PASURITË JOFINANCIARE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E9F24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1,242,012.00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C25B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52,888.87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0683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</w:tr>
      <w:tr w:rsidR="007E47ED" w:rsidRPr="007E47ED" w14:paraId="161F25D2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CA79E1C" w14:textId="2069BACD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18442 ZJARRFIKSIT INSPEKTIMET - MITROVICA VERIORE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698EE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9D3CE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66,733.33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436D1E6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</w:tr>
      <w:tr w:rsidR="007E47ED" w:rsidRPr="007E47ED" w14:paraId="14BB36B3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AA4C8" w14:textId="132FFCE8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06F0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0991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66,733.33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CF120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</w:tr>
      <w:tr w:rsidR="007E47ED" w:rsidRPr="007E47ED" w14:paraId="7122D3BD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D2E398E" w14:textId="3305FDC4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19890 ZKK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62F63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8BAE8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2,875.95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5B2A2F8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6%</w:t>
            </w:r>
          </w:p>
        </w:tc>
      </w:tr>
      <w:tr w:rsidR="007E47ED" w:rsidRPr="007E47ED" w14:paraId="4D560465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1FD15" w14:textId="07E50580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6FF8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66D6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2,875.95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1116A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7%</w:t>
            </w:r>
          </w:p>
        </w:tc>
      </w:tr>
      <w:tr w:rsidR="007E47ED" w:rsidRPr="007E47ED" w14:paraId="3581856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37E50" w14:textId="7810A2F0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1CB48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06BB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0134E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2ABF586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4E7BA1A" w14:textId="3147CE2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47038 BUJQËSIA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DB50B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B3303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4DF510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63084CF3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F4F59" w14:textId="2ABD2090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3BA5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04723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5F802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3E308B4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07CF984" w14:textId="3496FF18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48038 PLANIFIKIMI I ZHVILLIMIT EKONOMIK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57D24B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CF6E35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1,517.67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67D40EC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</w:tr>
      <w:tr w:rsidR="007E47ED" w:rsidRPr="007E47ED" w14:paraId="0F45073B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C1236" w14:textId="1FC4F9D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37F4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6A29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1,517.67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7F52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</w:tr>
      <w:tr w:rsidR="007E47ED" w:rsidRPr="007E47ED" w14:paraId="01C4E8C6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331409" w14:textId="62B15078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65190 SHËRBIMET KADASTRALE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94808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146E8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9,961.26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6E1DC14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25%</w:t>
            </w:r>
          </w:p>
        </w:tc>
      </w:tr>
      <w:tr w:rsidR="007E47ED" w:rsidRPr="007E47ED" w14:paraId="3135A70D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22B0EB" w14:textId="4769019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A220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864A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9,961.26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A02AE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25%</w:t>
            </w:r>
          </w:p>
        </w:tc>
      </w:tr>
      <w:tr w:rsidR="007E47ED" w:rsidRPr="007E47ED" w14:paraId="18D471CE" w14:textId="77777777" w:rsidTr="007E47ED">
        <w:trPr>
          <w:trHeight w:val="585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2566F64" w14:textId="226F745F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66195 PLANIFIKIMI HAPËSINOR DHE RREGULLATIV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FC4F14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57,000.00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72A6E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5,482.20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37ACB43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10%</w:t>
            </w:r>
          </w:p>
        </w:tc>
      </w:tr>
      <w:tr w:rsidR="007E47ED" w:rsidRPr="007E47ED" w14:paraId="1C8A4899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EB99B" w14:textId="28D02AE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C3285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0710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5,482.20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E128B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10%</w:t>
            </w:r>
          </w:p>
        </w:tc>
      </w:tr>
      <w:tr w:rsidR="007E47ED" w:rsidRPr="007E47ED" w14:paraId="4BE203A7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00FD0DB" w14:textId="550B3B02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73047 ADMINISTRATA E SHËNDETËSISË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CC08A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75814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5,619.29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DED83B1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20%</w:t>
            </w:r>
          </w:p>
        </w:tc>
      </w:tr>
      <w:tr w:rsidR="007E47ED" w:rsidRPr="007E47ED" w14:paraId="757B8572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B2FC4E" w14:textId="2AE39A10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5FF9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C54F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5,619.29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3AE1E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20%</w:t>
            </w:r>
          </w:p>
        </w:tc>
      </w:tr>
      <w:tr w:rsidR="007E47ED" w:rsidRPr="007E47ED" w14:paraId="54181DFC" w14:textId="77777777" w:rsidTr="007E47ED">
        <w:trPr>
          <w:trHeight w:val="555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EBB4A5F" w14:textId="789A259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75170 SHËRBIMET E KUJDESIT PRIMAR SHËNDETËSOR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220DDF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475,089.00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F093E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666406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63E3CC0F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43244A" w14:textId="4CA0DA29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3F94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322,740.00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E32A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A8DEE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043E4B80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184B2B" w14:textId="51DE3BAC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883C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4CE0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19141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1C4ECCD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31BBB" w14:textId="55A41B1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SHPENZIME KOMUNALE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BB18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70ED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0425D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49D2B59F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532E5" w14:textId="13B0008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PASURITË JOFINANCIARE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E260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97,349.00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696A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EDEB5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1953EAF6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38E75DF" w14:textId="6210CCE0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75686 SHËRBIMET SOCIALE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4CAF1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E5352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612.15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F36186D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</w:tr>
      <w:tr w:rsidR="007E47ED" w:rsidRPr="007E47ED" w14:paraId="76E5C071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99F48" w14:textId="3990900E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064A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2FA5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612.15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9DB7A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</w:tr>
      <w:tr w:rsidR="007E47ED" w:rsidRPr="007E47ED" w14:paraId="2C638C73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14A942" w14:textId="79F34B63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77190 SHËNDETËSIA SEKONDARE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AE2CB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989,935.00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F5EC8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77FC98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23F0F77A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0FDF0A" w14:textId="05A02129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C2C2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6530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CC867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4A9E5836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52D7E9" w14:textId="6B24CFAC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2089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39,200.00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182B8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0A74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6D628092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AEE67" w14:textId="7E3FF902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SHPENZIME KOMUNALE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8B6A4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3878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2E045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30E7EC39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EB4225" w14:textId="7740C7EC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PASURITË JOFINANCIARE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6ED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485,735.00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B040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56D8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257F5977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C5E1D2D" w14:textId="0B428EDD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85038 SHËRBIMET KULTURORE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192125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BD6D9B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2,875.95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C6B2536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16%</w:t>
            </w:r>
          </w:p>
        </w:tc>
      </w:tr>
      <w:tr w:rsidR="007E47ED" w:rsidRPr="007E47ED" w14:paraId="512EAA8C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803B2" w14:textId="136F7DF1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298D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EF78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2,875.95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BCEF0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16%</w:t>
            </w:r>
          </w:p>
        </w:tc>
      </w:tr>
      <w:tr w:rsidR="007E47ED" w:rsidRPr="007E47ED" w14:paraId="60BE033C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651A324" w14:textId="373F4F3B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85118 SPORTI DHE REKREACIONI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EC4D3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5BB044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4,577.40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8606C1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27%</w:t>
            </w:r>
          </w:p>
        </w:tc>
      </w:tr>
      <w:tr w:rsidR="007E47ED" w:rsidRPr="007E47ED" w14:paraId="44E0F9F6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8F0F01" w14:textId="12CF6B9E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F7D0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BF2C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4,577.40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D541F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27%</w:t>
            </w:r>
          </w:p>
        </w:tc>
      </w:tr>
      <w:tr w:rsidR="007E47ED" w:rsidRPr="007E47ED" w14:paraId="14E3097E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5E21DE6" w14:textId="3A60566E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92190 ADMINISTRATA E ARSIMIT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A1B7A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0E625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BE0A9E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1D6D3C0" w14:textId="77777777" w:rsidTr="007E47ED">
        <w:trPr>
          <w:trHeight w:val="405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FE2F0" w14:textId="1CE07F1F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20BE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0247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2D660" w14:textId="292057CD" w:rsidR="003B3D68" w:rsidRPr="003B3D68" w:rsidRDefault="007E47ED" w:rsidP="003B3D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7C32D7A" w14:textId="77777777" w:rsidTr="009F6E6C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9865367" w14:textId="6B7994D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92641 ARSIMI PARAFILLOR   ÇERDHET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3A6A9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16EF7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FEDFB01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5F2D2580" w14:textId="77777777" w:rsidTr="009F6E6C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4928A" w14:textId="324FC802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67D4B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172D3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ED48F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071FE9D3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47823" w14:textId="39B8CEB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D258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F6EE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F8F0F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9DFDE70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5A000B" w14:textId="01DF2218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 SHPENZIME KOMUNALE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08F4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52BD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FFF40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47CCB16F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6564A1" w14:textId="682B9D80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92645 ARSIMI FILLOR - MITROVICË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D2245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609,000.00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CA069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16C6E34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6E8BB8C6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FC26C" w14:textId="6C462CD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26D9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246B1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EC72C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9F5D7A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C8350" w14:textId="5B330FD1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63F73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CD8C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4F988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491B03B0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F2E9B" w14:textId="50F2AB5A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SHPENZIME KOMUNALE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E3C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DF94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FC951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0ED5F52F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959EB" w14:textId="08A4812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PASURITË JOFINANCIARE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642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F5AC8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A803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5FAE375C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12BC3E5" w14:textId="29FB666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94851 ARSIMI I MESËM - MITROVICA VERIORE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070E6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842,532.00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C0093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62F4D1E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49E6DE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EBEDB" w14:textId="2C94177F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PAGA DHE SHTESA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CA9C2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934E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FF31E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40EC703C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B5D55" w14:textId="48561EB4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MALLRA DHE SHËRBIME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8700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F8B65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39873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0FB16E93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A7C65" w14:textId="2AE4C8BE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SHPENZIME KOMUNALE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31D4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7574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B3B5F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00A124E5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EBC6AF" w14:textId="25F5E356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PASURITË JOFINANCIARE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1FF48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253,532.00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B24D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22137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44F66070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111222F" w14:textId="651F2A90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 TE HYRAT VETANAKE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59395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106,157.00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7EFABDB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44CE4E7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69BF8927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ADE7F88" w14:textId="77B0CBB9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16038 ZYRA E KRYETARIT - MITROVICA VERIORE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CF4BE4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106,157.00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F9F283F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7D7B821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6E3FAF77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D7BBA" w14:textId="54846A3F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SUBVENCIONE DHE TRANSFERE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07140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106,157.00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586A3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ABB49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95EEAC4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3B6CAB" w14:textId="76ECDE68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 TË HYRAT VETANAKE NGA VITI I KALUAR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C4A4BA" w14:textId="44D2DCCF" w:rsidR="007E47ED" w:rsidRPr="003B3D68" w:rsidRDefault="00534636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F04DC9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5E4E62B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DA49ED5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96157AA" w14:textId="781D2EB8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16038 ZYRA E KRYETARIT - MITROVICA VERIORE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6CF55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D0CE99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36B122A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200404A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6E5FD2" w14:textId="12963B43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SUBVENCIONE DHE TRANSFERE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A4E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12F6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DCA2BEE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6B124A8E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533678A" w14:textId="7777777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 PROCREDIT BANK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17F00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5,881.00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60F12D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F1105A5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4B86A8E8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7C30B98" w14:textId="286C3AE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85118 SPORTI DHE REKREACIONI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A0902C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5,881.00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C7CC8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DFE9AD5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364C8B7" w14:textId="77777777" w:rsidTr="007E47ED">
        <w:trPr>
          <w:trHeight w:val="39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AA9B8" w14:textId="5B1C8748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PASURITË JOFINANCIARE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DBEBA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5,881.00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AB8F7" w14:textId="77777777" w:rsidR="007E47ED" w:rsidRPr="003B3D68" w:rsidRDefault="007E47ED" w:rsidP="007E47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E06BBF0" w14:textId="77777777" w:rsidR="007E47ED" w:rsidRPr="003B3D68" w:rsidRDefault="007E47ED" w:rsidP="007E47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3D9E3AEE" w14:textId="77777777" w:rsidTr="007E47ED">
        <w:trPr>
          <w:trHeight w:val="330"/>
        </w:trPr>
        <w:tc>
          <w:tcPr>
            <w:tcW w:w="3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C750F36" w14:textId="7777777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Totali</w:t>
            </w:r>
            <w:proofErr w:type="spellEnd"/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Përgjithshëm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1D578D7" w14:textId="7777777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6,518,249.00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5898B12" w14:textId="77777777" w:rsidR="007E47ED" w:rsidRPr="003B3D68" w:rsidRDefault="007E47ED" w:rsidP="00F330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436,164.33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8A92FDE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7%</w:t>
            </w:r>
          </w:p>
        </w:tc>
      </w:tr>
      <w:tr w:rsidR="007E47ED" w:rsidRPr="007E47ED" w14:paraId="21EF5132" w14:textId="77777777" w:rsidTr="007E47ED">
        <w:trPr>
          <w:trHeight w:val="3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A4789C9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KOMUNA E MITROVICES VERIORE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57DCF3E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Paga</w:t>
            </w:r>
            <w:proofErr w:type="spellEnd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Shtesa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68454AA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3,270,740.00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DB0E11C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253,540.11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B8E9D5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8%</w:t>
            </w:r>
          </w:p>
        </w:tc>
      </w:tr>
      <w:tr w:rsidR="007E47ED" w:rsidRPr="007E47ED" w14:paraId="3FD38454" w14:textId="77777777" w:rsidTr="007E47ED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AA335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424235D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Mallra</w:t>
            </w:r>
            <w:proofErr w:type="spellEnd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Sherbime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96D6B0B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5B0710B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116,206.54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ED89FC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19%</w:t>
            </w:r>
          </w:p>
        </w:tc>
      </w:tr>
      <w:tr w:rsidR="007E47ED" w:rsidRPr="007E47ED" w14:paraId="62D583C5" w14:textId="77777777" w:rsidTr="007E47ED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8670E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E64412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Shpenzime</w:t>
            </w:r>
            <w:proofErr w:type="spellEnd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Komunale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BCE6B63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FA90C0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12,778.81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900325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10%</w:t>
            </w:r>
          </w:p>
        </w:tc>
      </w:tr>
      <w:tr w:rsidR="007E47ED" w:rsidRPr="007E47ED" w14:paraId="4D29BAB9" w14:textId="77777777" w:rsidTr="007E47ED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D1AE6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16DA679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Subvencione</w:t>
            </w:r>
            <w:proofErr w:type="spellEnd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Transfere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983D49" w14:textId="25DA969D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  <w:r w:rsidR="0073243A"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0,000</w:t>
            </w: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973DE61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27064E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7E47ED" w:rsidRPr="007E47ED" w14:paraId="7EAD19E3" w14:textId="77777777" w:rsidTr="007E47ED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D239F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87C717D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Investime</w:t>
            </w:r>
            <w:proofErr w:type="spellEnd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Kapitale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91AA35F" w14:textId="4E7ABE63" w:rsidR="007E47ED" w:rsidRPr="003B3D68" w:rsidRDefault="007E47ED" w:rsidP="00F33041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2,31</w:t>
            </w:r>
            <w:r w:rsidR="0073243A" w:rsidRPr="003B3D6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  <w:r w:rsidRPr="003B3D6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 w:rsidR="0073243A" w:rsidRPr="003B3D6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509</w:t>
            </w:r>
            <w:r w:rsidRPr="003B3D6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DFA60FC" w14:textId="77777777" w:rsidR="007E47ED" w:rsidRPr="003B3D68" w:rsidRDefault="007E47ED" w:rsidP="00F33041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52,888.87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67657C" w14:textId="77777777" w:rsidR="007E47ED" w:rsidRPr="003B3D68" w:rsidRDefault="007E47ED" w:rsidP="00F330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B3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</w:tr>
    </w:tbl>
    <w:p w14:paraId="2855A83C" w14:textId="3390F512" w:rsidR="009F20A0" w:rsidRDefault="009F20A0" w:rsidP="00917DC8">
      <w:pPr>
        <w:tabs>
          <w:tab w:val="left" w:pos="7485"/>
        </w:tabs>
        <w:jc w:val="both"/>
        <w:rPr>
          <w:b/>
          <w:bCs/>
          <w:sz w:val="28"/>
          <w:szCs w:val="32"/>
          <w:lang w:val="fi-FI"/>
        </w:rPr>
        <w:sectPr w:rsidR="009F20A0" w:rsidSect="00E43ABD">
          <w:pgSz w:w="11909" w:h="16834" w:code="9"/>
          <w:pgMar w:top="907" w:right="806" w:bottom="1440" w:left="1267" w:header="720" w:footer="720" w:gutter="0"/>
          <w:paperSrc w:first="259"/>
          <w:cols w:space="720"/>
          <w:docGrid w:linePitch="360"/>
        </w:sectPr>
      </w:pPr>
    </w:p>
    <w:p w14:paraId="6DA45C6E" w14:textId="46DE1EC7" w:rsidR="00C92FCC" w:rsidRPr="00B86C36" w:rsidRDefault="002A21DB" w:rsidP="00B86C36">
      <w:pPr>
        <w:pStyle w:val="Heading1"/>
      </w:pPr>
      <w:bookmarkStart w:id="101" w:name="_MON_1735367983"/>
      <w:bookmarkStart w:id="102" w:name="_MON_1735368854"/>
      <w:bookmarkStart w:id="103" w:name="_MON_1735369298"/>
      <w:bookmarkStart w:id="104" w:name="_MON_1735371460"/>
      <w:bookmarkStart w:id="105" w:name="_MON_1735372031"/>
      <w:bookmarkStart w:id="106" w:name="_MON_1735372351"/>
      <w:bookmarkStart w:id="107" w:name="_MON_1704805263"/>
      <w:bookmarkStart w:id="108" w:name="_MON_1704788799"/>
      <w:bookmarkStart w:id="109" w:name="_MON_1704868649"/>
      <w:bookmarkStart w:id="110" w:name="_MON_1704868808"/>
      <w:bookmarkStart w:id="111" w:name="_MON_1704872399"/>
      <w:bookmarkStart w:id="112" w:name="_MON_1704873331"/>
      <w:bookmarkStart w:id="113" w:name="_MON_1704873350"/>
      <w:bookmarkStart w:id="114" w:name="_MON_1735122637"/>
      <w:bookmarkStart w:id="115" w:name="_MON_1735123898"/>
      <w:bookmarkStart w:id="116" w:name="_MON_1735124698"/>
      <w:bookmarkStart w:id="117" w:name="_MON_1735126041"/>
      <w:bookmarkStart w:id="118" w:name="_MON_1735126658"/>
      <w:bookmarkStart w:id="119" w:name="_MON_1735128020"/>
      <w:bookmarkStart w:id="120" w:name="_MON_1735129543"/>
      <w:bookmarkStart w:id="121" w:name="_MON_1735129563"/>
      <w:bookmarkStart w:id="122" w:name="_MON_1735129578"/>
      <w:bookmarkStart w:id="123" w:name="_MON_1735129583"/>
      <w:bookmarkStart w:id="124" w:name="_MON_1735129589"/>
      <w:bookmarkStart w:id="125" w:name="_MON_1735129605"/>
      <w:bookmarkStart w:id="126" w:name="_MON_1735129623"/>
      <w:bookmarkStart w:id="127" w:name="_MON_1735129631"/>
      <w:bookmarkStart w:id="128" w:name="_Toc194998744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B86C36">
        <w:lastRenderedPageBreak/>
        <w:t xml:space="preserve">4. </w:t>
      </w:r>
      <w:r w:rsidR="00D626AC" w:rsidRPr="00B86C36">
        <w:t>INVESTIMET KAPITALE</w:t>
      </w:r>
      <w:bookmarkEnd w:id="128"/>
    </w:p>
    <w:p w14:paraId="51C1C178" w14:textId="77777777" w:rsidR="00B86C36" w:rsidRPr="0005783B" w:rsidRDefault="00B86C36" w:rsidP="00B86C36">
      <w:pPr>
        <w:pStyle w:val="Caption"/>
        <w:rPr>
          <w:color w:val="17365D" w:themeColor="text2" w:themeShade="BF"/>
        </w:rPr>
      </w:pPr>
    </w:p>
    <w:p w14:paraId="557ADB6D" w14:textId="4AEBEDDF" w:rsidR="00146177" w:rsidRPr="0005783B" w:rsidRDefault="00B86C36" w:rsidP="00B86C36">
      <w:pPr>
        <w:pStyle w:val="Caption"/>
        <w:rPr>
          <w:color w:val="17365D" w:themeColor="text2" w:themeShade="BF"/>
          <w:sz w:val="24"/>
          <w:szCs w:val="24"/>
        </w:rPr>
      </w:pPr>
      <w:bookmarkStart w:id="129" w:name="_Toc194998753"/>
      <w:proofErr w:type="spellStart"/>
      <w:r w:rsidRPr="0005783B">
        <w:rPr>
          <w:color w:val="17365D" w:themeColor="text2" w:themeShade="BF"/>
          <w:sz w:val="24"/>
          <w:szCs w:val="24"/>
        </w:rPr>
        <w:t>Tabela</w:t>
      </w:r>
      <w:proofErr w:type="spellEnd"/>
      <w:r w:rsidRPr="0005783B">
        <w:rPr>
          <w:color w:val="17365D" w:themeColor="text2" w:themeShade="BF"/>
          <w:sz w:val="24"/>
          <w:szCs w:val="24"/>
        </w:rPr>
        <w:t xml:space="preserve"> </w:t>
      </w:r>
      <w:r w:rsidRPr="0005783B">
        <w:rPr>
          <w:color w:val="17365D" w:themeColor="text2" w:themeShade="BF"/>
          <w:sz w:val="24"/>
          <w:szCs w:val="24"/>
        </w:rPr>
        <w:fldChar w:fldCharType="begin"/>
      </w:r>
      <w:r w:rsidRPr="0005783B">
        <w:rPr>
          <w:color w:val="17365D" w:themeColor="text2" w:themeShade="BF"/>
          <w:sz w:val="24"/>
          <w:szCs w:val="24"/>
        </w:rPr>
        <w:instrText xml:space="preserve"> SEQ Tabela \* ARABIC </w:instrText>
      </w:r>
      <w:r w:rsidRPr="0005783B">
        <w:rPr>
          <w:color w:val="17365D" w:themeColor="text2" w:themeShade="BF"/>
          <w:sz w:val="24"/>
          <w:szCs w:val="24"/>
        </w:rPr>
        <w:fldChar w:fldCharType="separate"/>
      </w:r>
      <w:r w:rsidR="006963B5" w:rsidRPr="0005783B">
        <w:rPr>
          <w:noProof/>
          <w:color w:val="17365D" w:themeColor="text2" w:themeShade="BF"/>
          <w:sz w:val="24"/>
          <w:szCs w:val="24"/>
        </w:rPr>
        <w:t>6</w:t>
      </w:r>
      <w:r w:rsidRPr="0005783B">
        <w:rPr>
          <w:color w:val="17365D" w:themeColor="text2" w:themeShade="BF"/>
          <w:sz w:val="24"/>
          <w:szCs w:val="24"/>
        </w:rPr>
        <w:fldChar w:fldCharType="end"/>
      </w:r>
      <w:r w:rsidRPr="0005783B">
        <w:rPr>
          <w:color w:val="17365D" w:themeColor="text2" w:themeShade="BF"/>
          <w:sz w:val="24"/>
          <w:szCs w:val="24"/>
        </w:rPr>
        <w:t xml:space="preserve">. </w:t>
      </w:r>
      <w:proofErr w:type="spellStart"/>
      <w:r w:rsidRPr="0005783B">
        <w:rPr>
          <w:b w:val="0"/>
          <w:bCs w:val="0"/>
          <w:color w:val="17365D" w:themeColor="text2" w:themeShade="BF"/>
          <w:sz w:val="24"/>
          <w:szCs w:val="24"/>
        </w:rPr>
        <w:t>Raporti</w:t>
      </w:r>
      <w:proofErr w:type="spellEnd"/>
      <w:r w:rsidRPr="0005783B">
        <w:rPr>
          <w:b w:val="0"/>
          <w:bCs w:val="0"/>
          <w:color w:val="17365D" w:themeColor="text2" w:themeShade="BF"/>
          <w:sz w:val="24"/>
          <w:szCs w:val="24"/>
        </w:rPr>
        <w:t xml:space="preserve"> i </w:t>
      </w:r>
      <w:proofErr w:type="spellStart"/>
      <w:r w:rsidRPr="0005783B">
        <w:rPr>
          <w:b w:val="0"/>
          <w:bCs w:val="0"/>
          <w:color w:val="17365D" w:themeColor="text2" w:themeShade="BF"/>
          <w:sz w:val="24"/>
          <w:szCs w:val="24"/>
        </w:rPr>
        <w:t>realizimit</w:t>
      </w:r>
      <w:proofErr w:type="spellEnd"/>
      <w:r w:rsidRPr="0005783B">
        <w:rPr>
          <w:b w:val="0"/>
          <w:bCs w:val="0"/>
          <w:color w:val="17365D" w:themeColor="text2" w:themeShade="BF"/>
          <w:sz w:val="24"/>
          <w:szCs w:val="24"/>
        </w:rPr>
        <w:t xml:space="preserve"> </w:t>
      </w:r>
      <w:proofErr w:type="spellStart"/>
      <w:r w:rsidRPr="0005783B">
        <w:rPr>
          <w:b w:val="0"/>
          <w:bCs w:val="0"/>
          <w:color w:val="17365D" w:themeColor="text2" w:themeShade="BF"/>
          <w:sz w:val="24"/>
          <w:szCs w:val="24"/>
        </w:rPr>
        <w:t>të</w:t>
      </w:r>
      <w:proofErr w:type="spellEnd"/>
      <w:r w:rsidRPr="0005783B">
        <w:rPr>
          <w:b w:val="0"/>
          <w:bCs w:val="0"/>
          <w:color w:val="17365D" w:themeColor="text2" w:themeShade="BF"/>
          <w:sz w:val="24"/>
          <w:szCs w:val="24"/>
        </w:rPr>
        <w:t xml:space="preserve"> </w:t>
      </w:r>
      <w:proofErr w:type="spellStart"/>
      <w:r w:rsidRPr="0005783B">
        <w:rPr>
          <w:b w:val="0"/>
          <w:bCs w:val="0"/>
          <w:color w:val="17365D" w:themeColor="text2" w:themeShade="BF"/>
          <w:sz w:val="24"/>
          <w:szCs w:val="24"/>
        </w:rPr>
        <w:t>Investimeve</w:t>
      </w:r>
      <w:proofErr w:type="spellEnd"/>
      <w:r w:rsidRPr="0005783B">
        <w:rPr>
          <w:b w:val="0"/>
          <w:bCs w:val="0"/>
          <w:color w:val="17365D" w:themeColor="text2" w:themeShade="BF"/>
          <w:sz w:val="24"/>
          <w:szCs w:val="24"/>
        </w:rPr>
        <w:t xml:space="preserve"> </w:t>
      </w:r>
      <w:proofErr w:type="spellStart"/>
      <w:r w:rsidRPr="0005783B">
        <w:rPr>
          <w:b w:val="0"/>
          <w:bCs w:val="0"/>
          <w:color w:val="17365D" w:themeColor="text2" w:themeShade="BF"/>
          <w:sz w:val="24"/>
          <w:szCs w:val="24"/>
        </w:rPr>
        <w:t>Kapitale</w:t>
      </w:r>
      <w:proofErr w:type="spellEnd"/>
      <w:r w:rsidRPr="0005783B">
        <w:rPr>
          <w:b w:val="0"/>
          <w:bCs w:val="0"/>
          <w:color w:val="17365D" w:themeColor="text2" w:themeShade="BF"/>
          <w:sz w:val="24"/>
          <w:szCs w:val="24"/>
        </w:rPr>
        <w:t xml:space="preserve"> </w:t>
      </w:r>
      <w:proofErr w:type="spellStart"/>
      <w:r w:rsidRPr="0005783B">
        <w:rPr>
          <w:b w:val="0"/>
          <w:bCs w:val="0"/>
          <w:color w:val="17365D" w:themeColor="text2" w:themeShade="BF"/>
          <w:sz w:val="24"/>
          <w:szCs w:val="24"/>
        </w:rPr>
        <w:t>për</w:t>
      </w:r>
      <w:proofErr w:type="spellEnd"/>
      <w:r w:rsidRPr="0005783B">
        <w:rPr>
          <w:b w:val="0"/>
          <w:bCs w:val="0"/>
          <w:color w:val="17365D" w:themeColor="text2" w:themeShade="BF"/>
          <w:sz w:val="24"/>
          <w:szCs w:val="24"/>
        </w:rPr>
        <w:t xml:space="preserve"> </w:t>
      </w:r>
      <w:proofErr w:type="spellStart"/>
      <w:r w:rsidRPr="0005783B">
        <w:rPr>
          <w:b w:val="0"/>
          <w:bCs w:val="0"/>
          <w:color w:val="17365D" w:themeColor="text2" w:themeShade="BF"/>
          <w:sz w:val="24"/>
          <w:szCs w:val="24"/>
        </w:rPr>
        <w:t>periudhën</w:t>
      </w:r>
      <w:proofErr w:type="spellEnd"/>
      <w:r w:rsidRPr="0005783B">
        <w:rPr>
          <w:b w:val="0"/>
          <w:bCs w:val="0"/>
          <w:color w:val="17365D" w:themeColor="text2" w:themeShade="BF"/>
          <w:sz w:val="24"/>
          <w:szCs w:val="24"/>
        </w:rPr>
        <w:t xml:space="preserve"> </w:t>
      </w:r>
      <w:proofErr w:type="spellStart"/>
      <w:r w:rsidRPr="0005783B">
        <w:rPr>
          <w:b w:val="0"/>
          <w:bCs w:val="0"/>
          <w:color w:val="17365D" w:themeColor="text2" w:themeShade="BF"/>
          <w:sz w:val="24"/>
          <w:szCs w:val="24"/>
        </w:rPr>
        <w:t>Janar</w:t>
      </w:r>
      <w:proofErr w:type="spellEnd"/>
      <w:r w:rsidRPr="0005783B">
        <w:rPr>
          <w:b w:val="0"/>
          <w:bCs w:val="0"/>
          <w:color w:val="17365D" w:themeColor="text2" w:themeShade="BF"/>
          <w:sz w:val="24"/>
          <w:szCs w:val="24"/>
        </w:rPr>
        <w:t xml:space="preserve"> – Mars 2025</w:t>
      </w:r>
      <w:bookmarkEnd w:id="129"/>
    </w:p>
    <w:p w14:paraId="4896E937" w14:textId="77777777" w:rsidR="00B86C36" w:rsidRPr="00B86C36" w:rsidRDefault="00B86C36" w:rsidP="00B86C36"/>
    <w:tbl>
      <w:tblPr>
        <w:tblStyle w:val="GridTable4-Accent1"/>
        <w:tblW w:w="14347" w:type="dxa"/>
        <w:tblLook w:val="04A0" w:firstRow="1" w:lastRow="0" w:firstColumn="1" w:lastColumn="0" w:noHBand="0" w:noVBand="1"/>
      </w:tblPr>
      <w:tblGrid>
        <w:gridCol w:w="895"/>
        <w:gridCol w:w="2197"/>
        <w:gridCol w:w="1067"/>
        <w:gridCol w:w="4476"/>
        <w:gridCol w:w="1035"/>
        <w:gridCol w:w="2065"/>
        <w:gridCol w:w="2723"/>
      </w:tblGrid>
      <w:tr w:rsidR="007322A1" w:rsidRPr="007322A1" w14:paraId="3BC89254" w14:textId="77777777" w:rsidTr="00D92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7"/>
            <w:noWrap/>
            <w:hideMark/>
          </w:tcPr>
          <w:p w14:paraId="631F1DD6" w14:textId="77777777" w:rsidR="007322A1" w:rsidRPr="007322A1" w:rsidRDefault="007322A1" w:rsidP="00365BF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322A1">
              <w:rPr>
                <w:rFonts w:eastAsia="Times New Roman"/>
                <w:sz w:val="28"/>
                <w:szCs w:val="28"/>
              </w:rPr>
              <w:t>Raporti</w:t>
            </w:r>
            <w:proofErr w:type="spellEnd"/>
            <w:r w:rsidRPr="007322A1">
              <w:rPr>
                <w:rFonts w:eastAsia="Times New Roman"/>
                <w:sz w:val="28"/>
                <w:szCs w:val="28"/>
              </w:rPr>
              <w:t xml:space="preserve"> i </w:t>
            </w:r>
            <w:proofErr w:type="spellStart"/>
            <w:r w:rsidRPr="007322A1">
              <w:rPr>
                <w:rFonts w:eastAsia="Times New Roman"/>
                <w:sz w:val="28"/>
                <w:szCs w:val="28"/>
              </w:rPr>
              <w:t>shpenzimeve</w:t>
            </w:r>
            <w:proofErr w:type="spellEnd"/>
            <w:r w:rsidRPr="007322A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322A1">
              <w:rPr>
                <w:rFonts w:eastAsia="Times New Roman"/>
                <w:sz w:val="28"/>
                <w:szCs w:val="28"/>
              </w:rPr>
              <w:t>për</w:t>
            </w:r>
            <w:proofErr w:type="spellEnd"/>
            <w:r w:rsidRPr="007322A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322A1">
              <w:rPr>
                <w:rFonts w:eastAsia="Times New Roman"/>
                <w:sz w:val="28"/>
                <w:szCs w:val="28"/>
              </w:rPr>
              <w:t>Investime</w:t>
            </w:r>
            <w:proofErr w:type="spellEnd"/>
            <w:r w:rsidRPr="007322A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322A1">
              <w:rPr>
                <w:rFonts w:eastAsia="Times New Roman"/>
                <w:sz w:val="28"/>
                <w:szCs w:val="28"/>
              </w:rPr>
              <w:t>Kapitale</w:t>
            </w:r>
            <w:proofErr w:type="spellEnd"/>
            <w:r w:rsidRPr="007322A1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7322A1">
              <w:rPr>
                <w:rFonts w:eastAsia="Times New Roman"/>
                <w:sz w:val="28"/>
                <w:szCs w:val="28"/>
              </w:rPr>
              <w:t>Janar</w:t>
            </w:r>
            <w:proofErr w:type="spellEnd"/>
            <w:r w:rsidRPr="007322A1">
              <w:rPr>
                <w:rFonts w:eastAsia="Times New Roman"/>
                <w:sz w:val="28"/>
                <w:szCs w:val="28"/>
              </w:rPr>
              <w:t>-Mars 2025)</w:t>
            </w:r>
          </w:p>
        </w:tc>
      </w:tr>
      <w:tr w:rsidR="007322A1" w:rsidRPr="00365BF1" w14:paraId="2C2AE31A" w14:textId="77777777" w:rsidTr="00D92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gridSpan w:val="2"/>
            <w:vMerge w:val="restart"/>
            <w:noWrap/>
            <w:hideMark/>
          </w:tcPr>
          <w:p w14:paraId="18A27676" w14:textId="77777777" w:rsidR="007322A1" w:rsidRPr="007322A1" w:rsidRDefault="007322A1" w:rsidP="00365BF1">
            <w:pPr>
              <w:spacing w:before="24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7322A1">
              <w:rPr>
                <w:rFonts w:eastAsia="Times New Roman"/>
                <w:sz w:val="22"/>
                <w:szCs w:val="22"/>
              </w:rPr>
              <w:t>Drejtoria</w:t>
            </w:r>
            <w:proofErr w:type="spellEnd"/>
          </w:p>
        </w:tc>
        <w:tc>
          <w:tcPr>
            <w:tcW w:w="1067" w:type="dxa"/>
            <w:vMerge w:val="restart"/>
            <w:hideMark/>
          </w:tcPr>
          <w:p w14:paraId="2BA74D75" w14:textId="7F02ED30" w:rsidR="007322A1" w:rsidRPr="007322A1" w:rsidRDefault="007322A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 xml:space="preserve">Kodi i </w:t>
            </w:r>
            <w:proofErr w:type="spellStart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proj</w:t>
            </w:r>
            <w:r w:rsidRPr="00365BF1">
              <w:rPr>
                <w:rFonts w:eastAsia="Times New Roman"/>
                <w:b/>
                <w:bCs/>
                <w:sz w:val="22"/>
                <w:szCs w:val="22"/>
              </w:rPr>
              <w:t>e</w:t>
            </w: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ktit</w:t>
            </w:r>
            <w:proofErr w:type="spellEnd"/>
          </w:p>
        </w:tc>
        <w:tc>
          <w:tcPr>
            <w:tcW w:w="4476" w:type="dxa"/>
            <w:vMerge w:val="restart"/>
            <w:noWrap/>
            <w:hideMark/>
          </w:tcPr>
          <w:p w14:paraId="4C534B02" w14:textId="77777777" w:rsidR="007322A1" w:rsidRPr="007322A1" w:rsidRDefault="007322A1" w:rsidP="00365BF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Emri</w:t>
            </w:r>
            <w:proofErr w:type="spellEnd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projektit</w:t>
            </w:r>
            <w:proofErr w:type="spellEnd"/>
          </w:p>
        </w:tc>
        <w:tc>
          <w:tcPr>
            <w:tcW w:w="924" w:type="dxa"/>
            <w:vMerge w:val="restart"/>
            <w:hideMark/>
          </w:tcPr>
          <w:p w14:paraId="32716CD6" w14:textId="77777777" w:rsidR="007322A1" w:rsidRPr="007322A1" w:rsidRDefault="007322A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Fondi</w:t>
            </w:r>
            <w:proofErr w:type="spellEnd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Burimor</w:t>
            </w:r>
            <w:proofErr w:type="spellEnd"/>
          </w:p>
        </w:tc>
        <w:tc>
          <w:tcPr>
            <w:tcW w:w="2065" w:type="dxa"/>
            <w:vMerge w:val="restart"/>
            <w:hideMark/>
          </w:tcPr>
          <w:p w14:paraId="446910CE" w14:textId="0E80463D" w:rsidR="007322A1" w:rsidRPr="007322A1" w:rsidRDefault="007322A1" w:rsidP="00365BF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Plani</w:t>
            </w:r>
            <w:proofErr w:type="spellEnd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zotimeve</w:t>
            </w:r>
            <w:proofErr w:type="spellEnd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  <w:vMerge w:val="restart"/>
            <w:hideMark/>
          </w:tcPr>
          <w:p w14:paraId="0DB6781F" w14:textId="4D53A7AF" w:rsidR="007322A1" w:rsidRPr="007322A1" w:rsidRDefault="007322A1" w:rsidP="00C845FE">
            <w:pPr>
              <w:ind w:right="15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365BF1">
              <w:rPr>
                <w:rFonts w:eastAsia="Times New Roman"/>
                <w:b/>
                <w:bCs/>
                <w:sz w:val="22"/>
                <w:szCs w:val="22"/>
              </w:rPr>
              <w:t xml:space="preserve">   </w:t>
            </w:r>
            <w:r w:rsidR="00C845FE">
              <w:rPr>
                <w:rFonts w:eastAsia="Times New Roman"/>
                <w:b/>
                <w:bCs/>
                <w:sz w:val="22"/>
                <w:szCs w:val="22"/>
              </w:rPr>
              <w:t xml:space="preserve">       </w:t>
            </w:r>
            <w:proofErr w:type="spellStart"/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Shpenzimi</w:t>
            </w:r>
            <w:proofErr w:type="spellEnd"/>
          </w:p>
        </w:tc>
      </w:tr>
      <w:tr w:rsidR="00365BF1" w:rsidRPr="00365BF1" w14:paraId="32D823F4" w14:textId="77777777" w:rsidTr="00D92CE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gridSpan w:val="2"/>
            <w:vMerge/>
            <w:hideMark/>
          </w:tcPr>
          <w:p w14:paraId="04572BE0" w14:textId="77777777" w:rsidR="00365BF1" w:rsidRPr="007322A1" w:rsidRDefault="00365BF1" w:rsidP="00365BF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7" w:type="dxa"/>
            <w:vMerge/>
            <w:hideMark/>
          </w:tcPr>
          <w:p w14:paraId="1F3AD22C" w14:textId="77777777" w:rsidR="00365BF1" w:rsidRPr="007322A1" w:rsidRDefault="00365BF1" w:rsidP="00365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76" w:type="dxa"/>
            <w:vMerge/>
            <w:hideMark/>
          </w:tcPr>
          <w:p w14:paraId="2E9D9264" w14:textId="77777777" w:rsidR="00365BF1" w:rsidRPr="007322A1" w:rsidRDefault="00365BF1" w:rsidP="00365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vMerge/>
            <w:hideMark/>
          </w:tcPr>
          <w:p w14:paraId="6E05C6D7" w14:textId="77777777" w:rsidR="00365BF1" w:rsidRPr="007322A1" w:rsidRDefault="00365BF1" w:rsidP="00365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hideMark/>
          </w:tcPr>
          <w:p w14:paraId="6EAA0F01" w14:textId="77777777" w:rsidR="00365BF1" w:rsidRPr="007322A1" w:rsidRDefault="00365BF1" w:rsidP="00365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723" w:type="dxa"/>
            <w:vMerge/>
            <w:hideMark/>
          </w:tcPr>
          <w:p w14:paraId="0D0E7E98" w14:textId="77777777" w:rsidR="00365BF1" w:rsidRPr="007322A1" w:rsidRDefault="00365BF1" w:rsidP="00365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65BF1" w:rsidRPr="00365BF1" w14:paraId="3EFCAB3D" w14:textId="77777777" w:rsidTr="00D92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775C8E55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28E82455" w14:textId="71EEF5E7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16338</w:t>
            </w:r>
          </w:p>
        </w:tc>
        <w:tc>
          <w:tcPr>
            <w:tcW w:w="2197" w:type="dxa"/>
            <w:hideMark/>
          </w:tcPr>
          <w:p w14:paraId="6CC686D3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ADMINISTRATA -INVESTIME KAPITALE</w:t>
            </w:r>
          </w:p>
        </w:tc>
        <w:tc>
          <w:tcPr>
            <w:tcW w:w="1067" w:type="dxa"/>
            <w:noWrap/>
            <w:hideMark/>
          </w:tcPr>
          <w:p w14:paraId="448E97A7" w14:textId="77777777" w:rsidR="00A54C09" w:rsidRDefault="00A54C09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172F4477" w14:textId="34CD56FA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56105</w:t>
            </w:r>
          </w:p>
        </w:tc>
        <w:tc>
          <w:tcPr>
            <w:tcW w:w="4476" w:type="dxa"/>
            <w:hideMark/>
          </w:tcPr>
          <w:p w14:paraId="0B624DCB" w14:textId="32445DF4" w:rsidR="00365BF1" w:rsidRPr="007322A1" w:rsidRDefault="004D53C9" w:rsidP="004D53C9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Blerja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dy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fotokopjeve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printerëve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skanera</w:t>
            </w:r>
            <w:proofErr w:type="spellEnd"/>
          </w:p>
        </w:tc>
        <w:tc>
          <w:tcPr>
            <w:tcW w:w="924" w:type="dxa"/>
            <w:noWrap/>
            <w:hideMark/>
          </w:tcPr>
          <w:p w14:paraId="554F1FF0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5789270F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8,000.00</w:t>
            </w:r>
          </w:p>
        </w:tc>
        <w:tc>
          <w:tcPr>
            <w:tcW w:w="2723" w:type="dxa"/>
            <w:noWrap/>
            <w:hideMark/>
          </w:tcPr>
          <w:p w14:paraId="43AC415E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212CBCE1" w14:textId="77777777" w:rsidTr="00D92CE6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572DF772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7E422922" w14:textId="2D5CAB8C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16338</w:t>
            </w:r>
          </w:p>
        </w:tc>
        <w:tc>
          <w:tcPr>
            <w:tcW w:w="2197" w:type="dxa"/>
            <w:hideMark/>
          </w:tcPr>
          <w:p w14:paraId="4B3105B8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ADMINISTRATA -INVESTIME KAPITALE</w:t>
            </w:r>
          </w:p>
        </w:tc>
        <w:tc>
          <w:tcPr>
            <w:tcW w:w="1067" w:type="dxa"/>
            <w:noWrap/>
            <w:hideMark/>
          </w:tcPr>
          <w:p w14:paraId="32B5542A" w14:textId="77777777" w:rsidR="00365BF1" w:rsidRPr="007322A1" w:rsidRDefault="00365BF1" w:rsidP="00F7013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56275</w:t>
            </w:r>
          </w:p>
        </w:tc>
        <w:tc>
          <w:tcPr>
            <w:tcW w:w="4476" w:type="dxa"/>
            <w:hideMark/>
          </w:tcPr>
          <w:p w14:paraId="716A8D72" w14:textId="32523B4B" w:rsidR="00365BF1" w:rsidRPr="007322A1" w:rsidRDefault="004D53C9" w:rsidP="004D53C9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Blerja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e 3 e-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kiosqeve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(1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objektin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komunal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2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qytet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924" w:type="dxa"/>
            <w:noWrap/>
            <w:hideMark/>
          </w:tcPr>
          <w:p w14:paraId="1FC1457A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549324EC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70,000.00</w:t>
            </w:r>
          </w:p>
        </w:tc>
        <w:tc>
          <w:tcPr>
            <w:tcW w:w="2723" w:type="dxa"/>
            <w:noWrap/>
            <w:hideMark/>
          </w:tcPr>
          <w:p w14:paraId="2BFC5624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7DE4E4B8" w14:textId="77777777" w:rsidTr="00D92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1121B9F4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4C56BA10" w14:textId="197AA53C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18198</w:t>
            </w:r>
          </w:p>
        </w:tc>
        <w:tc>
          <w:tcPr>
            <w:tcW w:w="2197" w:type="dxa"/>
            <w:hideMark/>
          </w:tcPr>
          <w:p w14:paraId="362CC5BD" w14:textId="16690F8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 xml:space="preserve">INFRASTRUKTURA INVESTIM KAPITAL </w:t>
            </w:r>
          </w:p>
        </w:tc>
        <w:tc>
          <w:tcPr>
            <w:tcW w:w="1067" w:type="dxa"/>
            <w:noWrap/>
            <w:hideMark/>
          </w:tcPr>
          <w:p w14:paraId="2D2F5949" w14:textId="77777777" w:rsidR="00A54C09" w:rsidRDefault="00A54C09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EAAB9E6" w14:textId="55E7803C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52727</w:t>
            </w:r>
          </w:p>
        </w:tc>
        <w:tc>
          <w:tcPr>
            <w:tcW w:w="4476" w:type="dxa"/>
            <w:hideMark/>
          </w:tcPr>
          <w:p w14:paraId="26AAAF62" w14:textId="62634826" w:rsidR="00365BF1" w:rsidRPr="007322A1" w:rsidRDefault="004D53C9" w:rsidP="004D53C9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Rindërtimi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rrugëve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trotuarëve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ndriçimit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Rrugën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Drvarska</w:t>
            </w:r>
            <w:proofErr w:type="spellEnd"/>
            <w:r w:rsidR="009F26D7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9F26D7">
              <w:rPr>
                <w:rFonts w:eastAsia="Times New Roman"/>
                <w:sz w:val="22"/>
                <w:szCs w:val="22"/>
              </w:rPr>
              <w:t>Cika</w:t>
            </w:r>
            <w:proofErr w:type="spellEnd"/>
            <w:r w:rsidR="009F26D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9F26D7">
              <w:rPr>
                <w:rFonts w:eastAsia="Times New Roman"/>
                <w:sz w:val="22"/>
                <w:szCs w:val="22"/>
              </w:rPr>
              <w:t>Jovina</w:t>
            </w:r>
            <w:proofErr w:type="spellEnd"/>
            <w:r w:rsidR="009F26D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9F26D7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="009F26D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9F26D7">
              <w:rPr>
                <w:rFonts w:eastAsia="Times New Roman"/>
                <w:sz w:val="22"/>
                <w:szCs w:val="22"/>
              </w:rPr>
              <w:t>Sutjeska</w:t>
            </w:r>
            <w:proofErr w:type="spellEnd"/>
            <w:r w:rsidR="009F26D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9F26D7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="009F26D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9F26D7">
              <w:rPr>
                <w:rFonts w:eastAsia="Times New Roman"/>
                <w:sz w:val="22"/>
                <w:szCs w:val="22"/>
              </w:rPr>
              <w:t>Mitrovicën</w:t>
            </w:r>
            <w:proofErr w:type="spellEnd"/>
            <w:r w:rsidR="009F26D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9F26D7">
              <w:rPr>
                <w:rFonts w:eastAsia="Times New Roman"/>
                <w:sz w:val="22"/>
                <w:szCs w:val="22"/>
              </w:rPr>
              <w:t>Jugore</w:t>
            </w:r>
            <w:proofErr w:type="spellEnd"/>
          </w:p>
        </w:tc>
        <w:tc>
          <w:tcPr>
            <w:tcW w:w="924" w:type="dxa"/>
            <w:noWrap/>
            <w:hideMark/>
          </w:tcPr>
          <w:p w14:paraId="7D16FBC5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75C5A51B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250,000.00</w:t>
            </w:r>
          </w:p>
        </w:tc>
        <w:tc>
          <w:tcPr>
            <w:tcW w:w="2723" w:type="dxa"/>
            <w:noWrap/>
            <w:hideMark/>
          </w:tcPr>
          <w:p w14:paraId="3A5BF66B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6872D133" w14:textId="77777777" w:rsidTr="00D92CE6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4F5DCC73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51275CDB" w14:textId="0C81170C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18198</w:t>
            </w:r>
          </w:p>
        </w:tc>
        <w:tc>
          <w:tcPr>
            <w:tcW w:w="2197" w:type="dxa"/>
            <w:hideMark/>
          </w:tcPr>
          <w:p w14:paraId="6E221AB1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INFRASTRUKTURA INVESTIM KAPITAL</w:t>
            </w:r>
          </w:p>
        </w:tc>
        <w:tc>
          <w:tcPr>
            <w:tcW w:w="1067" w:type="dxa"/>
            <w:noWrap/>
            <w:hideMark/>
          </w:tcPr>
          <w:p w14:paraId="2FEFF1E4" w14:textId="77777777" w:rsidR="00A54C09" w:rsidRDefault="00A54C09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D66F00A" w14:textId="5C792E3E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56289</w:t>
            </w:r>
          </w:p>
        </w:tc>
        <w:tc>
          <w:tcPr>
            <w:tcW w:w="4476" w:type="dxa"/>
            <w:hideMark/>
          </w:tcPr>
          <w:p w14:paraId="61136D4C" w14:textId="4F32A303" w:rsidR="00365BF1" w:rsidRPr="007322A1" w:rsidRDefault="004D53C9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Ndërtimi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parkut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rekreativ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shtigjeve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bicikletave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trotuarit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ndriçimi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publik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rr</w:t>
            </w:r>
            <w:proofErr w:type="spellEnd"/>
            <w:r w:rsidRPr="004D53C9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4D53C9">
              <w:rPr>
                <w:rFonts w:eastAsia="Times New Roman"/>
                <w:sz w:val="22"/>
                <w:szCs w:val="22"/>
              </w:rPr>
              <w:t>Qeshmelluga</w:t>
            </w:r>
            <w:proofErr w:type="spellEnd"/>
          </w:p>
        </w:tc>
        <w:tc>
          <w:tcPr>
            <w:tcW w:w="924" w:type="dxa"/>
            <w:noWrap/>
            <w:hideMark/>
          </w:tcPr>
          <w:p w14:paraId="4154E941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71854AFC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120,000.00</w:t>
            </w:r>
          </w:p>
        </w:tc>
        <w:tc>
          <w:tcPr>
            <w:tcW w:w="2723" w:type="dxa"/>
            <w:noWrap/>
            <w:hideMark/>
          </w:tcPr>
          <w:p w14:paraId="219AA6BA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24D2B96E" w14:textId="77777777" w:rsidTr="00D92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0C1E8A91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17D08AFD" w14:textId="231F8ADA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18198</w:t>
            </w:r>
          </w:p>
        </w:tc>
        <w:tc>
          <w:tcPr>
            <w:tcW w:w="2197" w:type="dxa"/>
            <w:hideMark/>
          </w:tcPr>
          <w:p w14:paraId="3670D03F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INFRASTRUKTURA INVESTIM KAPITAL</w:t>
            </w:r>
          </w:p>
        </w:tc>
        <w:tc>
          <w:tcPr>
            <w:tcW w:w="1067" w:type="dxa"/>
            <w:noWrap/>
            <w:hideMark/>
          </w:tcPr>
          <w:p w14:paraId="1769297E" w14:textId="77777777" w:rsidR="00A54C09" w:rsidRDefault="00A54C09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0F1CD8A" w14:textId="0AB6871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56303</w:t>
            </w:r>
          </w:p>
        </w:tc>
        <w:tc>
          <w:tcPr>
            <w:tcW w:w="4476" w:type="dxa"/>
            <w:hideMark/>
          </w:tcPr>
          <w:p w14:paraId="7766FA00" w14:textId="19911A82" w:rsidR="00365BF1" w:rsidRPr="007322A1" w:rsidRDefault="00B23835" w:rsidP="0093392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Rregullimi</w:t>
            </w:r>
            <w:proofErr w:type="spellEnd"/>
            <w:r w:rsidRPr="00B23835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rrugëve</w:t>
            </w:r>
            <w:proofErr w:type="spellEnd"/>
            <w:r w:rsidRPr="00B2383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Xhon</w:t>
            </w:r>
            <w:proofErr w:type="spellEnd"/>
            <w:r w:rsidRPr="00B2383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Kenedi</w:t>
            </w:r>
            <w:proofErr w:type="spellEnd"/>
            <w:r w:rsidRPr="00B23835">
              <w:rPr>
                <w:rFonts w:eastAsia="Times New Roman"/>
                <w:sz w:val="22"/>
                <w:szCs w:val="22"/>
              </w:rPr>
              <w:t xml:space="preserve">; </w:t>
            </w: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Tanasho</w:t>
            </w:r>
            <w:proofErr w:type="spellEnd"/>
            <w:r w:rsidRPr="00B2383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Raiq</w:t>
            </w:r>
            <w:proofErr w:type="spellEnd"/>
            <w:r w:rsidRPr="00B23835">
              <w:rPr>
                <w:rFonts w:eastAsia="Times New Roman"/>
                <w:sz w:val="22"/>
                <w:szCs w:val="22"/>
              </w:rPr>
              <w:t xml:space="preserve">; </w:t>
            </w: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Vasilie</w:t>
            </w:r>
            <w:proofErr w:type="spellEnd"/>
            <w:r w:rsidRPr="00B2383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Ostrovski</w:t>
            </w:r>
            <w:proofErr w:type="spellEnd"/>
            <w:r w:rsidRPr="00B23835">
              <w:rPr>
                <w:rFonts w:eastAsia="Times New Roman"/>
                <w:sz w:val="22"/>
                <w:szCs w:val="22"/>
              </w:rPr>
              <w:t xml:space="preserve">; Filip </w:t>
            </w:r>
            <w:proofErr w:type="spellStart"/>
            <w:r w:rsidRPr="00B23835">
              <w:rPr>
                <w:rFonts w:eastAsia="Times New Roman"/>
                <w:sz w:val="22"/>
                <w:szCs w:val="22"/>
              </w:rPr>
              <w:t>Vishn</w:t>
            </w:r>
            <w:r>
              <w:rPr>
                <w:rFonts w:eastAsia="Times New Roman"/>
                <w:sz w:val="22"/>
                <w:szCs w:val="22"/>
              </w:rPr>
              <w:t>ji</w:t>
            </w:r>
            <w:r w:rsidRPr="00B23835">
              <w:rPr>
                <w:rFonts w:eastAsia="Times New Roman"/>
                <w:sz w:val="22"/>
                <w:szCs w:val="22"/>
              </w:rPr>
              <w:t>q</w:t>
            </w:r>
            <w:proofErr w:type="spellEnd"/>
          </w:p>
        </w:tc>
        <w:tc>
          <w:tcPr>
            <w:tcW w:w="924" w:type="dxa"/>
            <w:noWrap/>
            <w:hideMark/>
          </w:tcPr>
          <w:p w14:paraId="4491CE28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289EAD9F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200,000.00</w:t>
            </w:r>
          </w:p>
        </w:tc>
        <w:tc>
          <w:tcPr>
            <w:tcW w:w="2723" w:type="dxa"/>
            <w:noWrap/>
            <w:hideMark/>
          </w:tcPr>
          <w:p w14:paraId="6A778579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4B6D91D9" w14:textId="77777777" w:rsidTr="00D92CE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416F9BD4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43207991" w14:textId="386979BA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18198</w:t>
            </w:r>
          </w:p>
        </w:tc>
        <w:tc>
          <w:tcPr>
            <w:tcW w:w="2197" w:type="dxa"/>
            <w:hideMark/>
          </w:tcPr>
          <w:p w14:paraId="4FE489E4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INFRASTRUKTURA INVESTIM KAPITAL</w:t>
            </w:r>
          </w:p>
        </w:tc>
        <w:tc>
          <w:tcPr>
            <w:tcW w:w="1067" w:type="dxa"/>
            <w:noWrap/>
            <w:hideMark/>
          </w:tcPr>
          <w:p w14:paraId="03686D6F" w14:textId="77777777" w:rsidR="00A54C09" w:rsidRDefault="00A54C09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0D8ABDFB" w14:textId="71B9E3E3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56279</w:t>
            </w:r>
          </w:p>
        </w:tc>
        <w:tc>
          <w:tcPr>
            <w:tcW w:w="4476" w:type="dxa"/>
            <w:hideMark/>
          </w:tcPr>
          <w:p w14:paraId="1EA70AF8" w14:textId="2ACACBC4" w:rsidR="00365BF1" w:rsidRPr="007322A1" w:rsidRDefault="00F23555" w:rsidP="0093392F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Rregullimi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rrugës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infrastrukturës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përçjellëse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rr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. e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Kolashinit</w:t>
            </w:r>
            <w:proofErr w:type="spellEnd"/>
          </w:p>
        </w:tc>
        <w:tc>
          <w:tcPr>
            <w:tcW w:w="924" w:type="dxa"/>
            <w:noWrap/>
            <w:hideMark/>
          </w:tcPr>
          <w:p w14:paraId="095C9C32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40E0E44F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200,000.00</w:t>
            </w:r>
          </w:p>
        </w:tc>
        <w:tc>
          <w:tcPr>
            <w:tcW w:w="2723" w:type="dxa"/>
            <w:noWrap/>
            <w:hideMark/>
          </w:tcPr>
          <w:p w14:paraId="0EA382BE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76D8F9AE" w14:textId="77777777" w:rsidTr="00D92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69802DC7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45811D6E" w14:textId="583AF970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18198</w:t>
            </w:r>
          </w:p>
        </w:tc>
        <w:tc>
          <w:tcPr>
            <w:tcW w:w="2197" w:type="dxa"/>
            <w:hideMark/>
          </w:tcPr>
          <w:p w14:paraId="0552D883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INFRASTRUKTURA INVESTIM KAPITAL</w:t>
            </w:r>
          </w:p>
        </w:tc>
        <w:tc>
          <w:tcPr>
            <w:tcW w:w="1067" w:type="dxa"/>
            <w:noWrap/>
            <w:hideMark/>
          </w:tcPr>
          <w:p w14:paraId="5648BB02" w14:textId="77777777" w:rsidR="00365BF1" w:rsidRPr="007322A1" w:rsidRDefault="00365BF1" w:rsidP="00F7013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56219</w:t>
            </w:r>
          </w:p>
        </w:tc>
        <w:tc>
          <w:tcPr>
            <w:tcW w:w="4476" w:type="dxa"/>
            <w:hideMark/>
          </w:tcPr>
          <w:p w14:paraId="3F3B1604" w14:textId="35FAE2B8" w:rsidR="00365BF1" w:rsidRPr="007322A1" w:rsidRDefault="00F23555" w:rsidP="0093392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Rregullimi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varrezave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muslimane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23555">
              <w:rPr>
                <w:rFonts w:eastAsia="Times New Roman"/>
                <w:sz w:val="22"/>
                <w:szCs w:val="22"/>
              </w:rPr>
              <w:t>Mitrovicën</w:t>
            </w:r>
            <w:proofErr w:type="spellEnd"/>
            <w:r w:rsidRPr="00F23555">
              <w:rPr>
                <w:rFonts w:eastAsia="Times New Roman"/>
                <w:sz w:val="22"/>
                <w:szCs w:val="22"/>
              </w:rPr>
              <w:t xml:space="preserve"> Veriore</w:t>
            </w:r>
          </w:p>
        </w:tc>
        <w:tc>
          <w:tcPr>
            <w:tcW w:w="924" w:type="dxa"/>
            <w:noWrap/>
            <w:hideMark/>
          </w:tcPr>
          <w:p w14:paraId="58C86C92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1BFA0411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30,000.00</w:t>
            </w:r>
          </w:p>
        </w:tc>
        <w:tc>
          <w:tcPr>
            <w:tcW w:w="2723" w:type="dxa"/>
            <w:noWrap/>
            <w:hideMark/>
          </w:tcPr>
          <w:p w14:paraId="617AD0A6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2386DA5A" w14:textId="77777777" w:rsidTr="00D92CE6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7053BD24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7CEF7454" w14:textId="18F0FE2D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18198</w:t>
            </w:r>
          </w:p>
        </w:tc>
        <w:tc>
          <w:tcPr>
            <w:tcW w:w="2197" w:type="dxa"/>
            <w:hideMark/>
          </w:tcPr>
          <w:p w14:paraId="094EBEEB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INFRASTRUKTURA INVESTIM KAPITAL</w:t>
            </w:r>
          </w:p>
        </w:tc>
        <w:tc>
          <w:tcPr>
            <w:tcW w:w="1067" w:type="dxa"/>
            <w:noWrap/>
            <w:hideMark/>
          </w:tcPr>
          <w:p w14:paraId="25E68E62" w14:textId="77777777" w:rsidR="00A54C09" w:rsidRDefault="00A54C09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CFEEF5A" w14:textId="6B548E5E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52722</w:t>
            </w:r>
          </w:p>
        </w:tc>
        <w:tc>
          <w:tcPr>
            <w:tcW w:w="4476" w:type="dxa"/>
            <w:hideMark/>
          </w:tcPr>
          <w:p w14:paraId="4B310917" w14:textId="4B569D02" w:rsidR="00365BF1" w:rsidRPr="007322A1" w:rsidRDefault="005F4AFC" w:rsidP="005F4AF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Ndërtimi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rrjetit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ujësjellësit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drejtim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vendbanimit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Brdjani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Mitrovicën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Veriut</w:t>
            </w:r>
            <w:proofErr w:type="spellEnd"/>
          </w:p>
        </w:tc>
        <w:tc>
          <w:tcPr>
            <w:tcW w:w="924" w:type="dxa"/>
            <w:noWrap/>
            <w:hideMark/>
          </w:tcPr>
          <w:p w14:paraId="33369671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503633C8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140,000.00</w:t>
            </w:r>
          </w:p>
        </w:tc>
        <w:tc>
          <w:tcPr>
            <w:tcW w:w="2723" w:type="dxa"/>
            <w:noWrap/>
            <w:hideMark/>
          </w:tcPr>
          <w:p w14:paraId="4A6D6B7A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7E2801A9" w14:textId="77777777" w:rsidTr="00D92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0C349294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077363C0" w14:textId="1D3B6F96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18198</w:t>
            </w:r>
          </w:p>
        </w:tc>
        <w:tc>
          <w:tcPr>
            <w:tcW w:w="2197" w:type="dxa"/>
            <w:hideMark/>
          </w:tcPr>
          <w:p w14:paraId="70C660F0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INFRASTRUKTURA INVESTIM KAPITAL</w:t>
            </w:r>
          </w:p>
        </w:tc>
        <w:tc>
          <w:tcPr>
            <w:tcW w:w="1067" w:type="dxa"/>
            <w:noWrap/>
            <w:hideMark/>
          </w:tcPr>
          <w:p w14:paraId="06544E82" w14:textId="77777777" w:rsidR="00A54C09" w:rsidRDefault="00A54C09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0581CD21" w14:textId="338166DF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54752</w:t>
            </w:r>
          </w:p>
        </w:tc>
        <w:tc>
          <w:tcPr>
            <w:tcW w:w="4476" w:type="dxa"/>
            <w:hideMark/>
          </w:tcPr>
          <w:p w14:paraId="5FA71ADE" w14:textId="1A4BEC90" w:rsidR="00365BF1" w:rsidRPr="007322A1" w:rsidRDefault="005F4AFC" w:rsidP="00A93A5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Asfaltimi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rregullimi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rrugëve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rrugicave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qytet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Lagjia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Kodra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Minatorëve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Bergjan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Kroi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Vitakëve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tek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 xml:space="preserve"> Tre </w:t>
            </w:r>
            <w:proofErr w:type="spellStart"/>
            <w:r w:rsidRPr="005F4AFC">
              <w:rPr>
                <w:rFonts w:eastAsia="Times New Roman"/>
                <w:sz w:val="22"/>
                <w:szCs w:val="22"/>
              </w:rPr>
              <w:t>Rrokaqiet</w:t>
            </w:r>
            <w:proofErr w:type="spellEnd"/>
            <w:r w:rsidRPr="005F4AFC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924" w:type="dxa"/>
            <w:noWrap/>
            <w:hideMark/>
          </w:tcPr>
          <w:p w14:paraId="28BE931D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321E788F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302,012.00</w:t>
            </w:r>
          </w:p>
        </w:tc>
        <w:tc>
          <w:tcPr>
            <w:tcW w:w="2723" w:type="dxa"/>
            <w:noWrap/>
            <w:hideMark/>
          </w:tcPr>
          <w:p w14:paraId="5603C231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52,888.87</w:t>
            </w:r>
          </w:p>
        </w:tc>
      </w:tr>
      <w:tr w:rsidR="00365BF1" w:rsidRPr="00365BF1" w14:paraId="17EC5E4C" w14:textId="77777777" w:rsidTr="00D92CE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79F01BE5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5FD4AA73" w14:textId="57E7FD5F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75170</w:t>
            </w:r>
          </w:p>
        </w:tc>
        <w:tc>
          <w:tcPr>
            <w:tcW w:w="2197" w:type="dxa"/>
            <w:hideMark/>
          </w:tcPr>
          <w:p w14:paraId="7C9BF9EE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SHËRBIMET E KUJDESIT PRIMAR SHËNDETËSOR</w:t>
            </w:r>
          </w:p>
        </w:tc>
        <w:tc>
          <w:tcPr>
            <w:tcW w:w="1067" w:type="dxa"/>
            <w:noWrap/>
            <w:hideMark/>
          </w:tcPr>
          <w:p w14:paraId="27BB14F5" w14:textId="77777777" w:rsidR="00A54C09" w:rsidRDefault="00A54C09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06D01ED8" w14:textId="0B6B2019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53422</w:t>
            </w:r>
          </w:p>
        </w:tc>
        <w:tc>
          <w:tcPr>
            <w:tcW w:w="4476" w:type="dxa"/>
            <w:hideMark/>
          </w:tcPr>
          <w:p w14:paraId="793BEFD9" w14:textId="59D92726" w:rsidR="00365BF1" w:rsidRPr="007322A1" w:rsidRDefault="00365BF1" w:rsidP="00A93A55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r w:rsidRPr="007322A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Blerja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rrobalarëses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rrobatharëses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makinës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për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pastrimin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dyshemes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për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QKM Mitrovica.</w:t>
            </w:r>
          </w:p>
        </w:tc>
        <w:tc>
          <w:tcPr>
            <w:tcW w:w="924" w:type="dxa"/>
            <w:noWrap/>
            <w:hideMark/>
          </w:tcPr>
          <w:p w14:paraId="0B6D5E8F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7DD137D6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97,349.00</w:t>
            </w:r>
          </w:p>
        </w:tc>
        <w:tc>
          <w:tcPr>
            <w:tcW w:w="2723" w:type="dxa"/>
            <w:noWrap/>
            <w:hideMark/>
          </w:tcPr>
          <w:p w14:paraId="5E580D2B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74BEFCCA" w14:textId="77777777" w:rsidTr="00D92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01FC7D4D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443415F7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61EA50DD" w14:textId="4E5F9716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77190</w:t>
            </w:r>
          </w:p>
        </w:tc>
        <w:tc>
          <w:tcPr>
            <w:tcW w:w="2197" w:type="dxa"/>
            <w:hideMark/>
          </w:tcPr>
          <w:p w14:paraId="752D2485" w14:textId="77777777" w:rsidR="00365BF1" w:rsidRPr="007322A1" w:rsidRDefault="00365BF1" w:rsidP="008A7AB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SHËNDETËSIA SEKONDARE</w:t>
            </w:r>
          </w:p>
        </w:tc>
        <w:tc>
          <w:tcPr>
            <w:tcW w:w="1067" w:type="dxa"/>
            <w:noWrap/>
            <w:hideMark/>
          </w:tcPr>
          <w:p w14:paraId="10E7EEA8" w14:textId="77777777" w:rsidR="00A54C09" w:rsidRDefault="00A54C09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A00EA41" w14:textId="77777777" w:rsidR="00A54C09" w:rsidRDefault="00A54C09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5FDEF448" w14:textId="2CBB56E2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53417</w:t>
            </w:r>
          </w:p>
        </w:tc>
        <w:tc>
          <w:tcPr>
            <w:tcW w:w="4476" w:type="dxa"/>
            <w:hideMark/>
          </w:tcPr>
          <w:p w14:paraId="074E52A4" w14:textId="78FF385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r w:rsidRPr="007322A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Blerja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pajisjeve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te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specializuara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;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gastroskopi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kolonoskopi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holter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paisjet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EKG, aspirator, defibrillator,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sterilizues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, video system,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termokauter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si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paisje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për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operimin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="00A93A55" w:rsidRPr="00A93A55">
              <w:rPr>
                <w:rFonts w:eastAsia="Times New Roman"/>
                <w:sz w:val="22"/>
                <w:szCs w:val="22"/>
              </w:rPr>
              <w:t>kataraktit</w:t>
            </w:r>
            <w:proofErr w:type="spellEnd"/>
            <w:r w:rsidR="00A93A55" w:rsidRPr="00A93A5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noWrap/>
            <w:hideMark/>
          </w:tcPr>
          <w:p w14:paraId="62C500F1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3AC21390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485,735.00</w:t>
            </w:r>
          </w:p>
        </w:tc>
        <w:tc>
          <w:tcPr>
            <w:tcW w:w="2723" w:type="dxa"/>
            <w:noWrap/>
            <w:hideMark/>
          </w:tcPr>
          <w:p w14:paraId="42755860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247583ED" w14:textId="77777777" w:rsidTr="00804EF3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5DF4D614" w14:textId="77777777" w:rsidR="00365BF1" w:rsidRPr="007322A1" w:rsidRDefault="00365BF1" w:rsidP="008A7ABD">
            <w:pPr>
              <w:spacing w:before="240"/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92645</w:t>
            </w:r>
          </w:p>
        </w:tc>
        <w:tc>
          <w:tcPr>
            <w:tcW w:w="2197" w:type="dxa"/>
            <w:hideMark/>
          </w:tcPr>
          <w:p w14:paraId="14C5B17B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ARSIMI FILLOR</w:t>
            </w:r>
          </w:p>
        </w:tc>
        <w:tc>
          <w:tcPr>
            <w:tcW w:w="1067" w:type="dxa"/>
            <w:noWrap/>
            <w:hideMark/>
          </w:tcPr>
          <w:p w14:paraId="7F368AF4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51620</w:t>
            </w:r>
          </w:p>
        </w:tc>
        <w:tc>
          <w:tcPr>
            <w:tcW w:w="4476" w:type="dxa"/>
            <w:hideMark/>
          </w:tcPr>
          <w:p w14:paraId="6A7DB996" w14:textId="19314145" w:rsidR="00365BF1" w:rsidRPr="007322A1" w:rsidRDefault="003515FC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Ndërimi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një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pjese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te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kulmit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te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shkollës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fillore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Branko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Ra</w:t>
            </w:r>
            <w:r w:rsidR="00D40491">
              <w:rPr>
                <w:rFonts w:eastAsia="Times New Roman"/>
                <w:sz w:val="22"/>
                <w:szCs w:val="22"/>
              </w:rPr>
              <w:t>dicevic</w:t>
            </w:r>
            <w:proofErr w:type="spellEnd"/>
            <w:r w:rsidR="00D4049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D40491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="00D4049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D40491">
              <w:rPr>
                <w:rFonts w:eastAsia="Times New Roman"/>
                <w:sz w:val="22"/>
                <w:szCs w:val="22"/>
              </w:rPr>
              <w:t>Mitrovicën</w:t>
            </w:r>
            <w:proofErr w:type="spellEnd"/>
            <w:r w:rsidR="00D4049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D40491">
              <w:rPr>
                <w:rFonts w:eastAsia="Times New Roman"/>
                <w:sz w:val="22"/>
                <w:szCs w:val="22"/>
              </w:rPr>
              <w:t>Veri</w:t>
            </w:r>
            <w:r w:rsidR="0061241D">
              <w:rPr>
                <w:rFonts w:eastAsia="Times New Roman"/>
                <w:sz w:val="22"/>
                <w:szCs w:val="22"/>
              </w:rPr>
              <w:t>ut</w:t>
            </w:r>
            <w:proofErr w:type="spellEnd"/>
          </w:p>
        </w:tc>
        <w:tc>
          <w:tcPr>
            <w:tcW w:w="924" w:type="dxa"/>
            <w:noWrap/>
            <w:hideMark/>
          </w:tcPr>
          <w:p w14:paraId="74458E93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2B7B8A80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50,000.00</w:t>
            </w:r>
          </w:p>
        </w:tc>
        <w:tc>
          <w:tcPr>
            <w:tcW w:w="2723" w:type="dxa"/>
            <w:noWrap/>
            <w:hideMark/>
          </w:tcPr>
          <w:p w14:paraId="3D7D15F6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4CF0F005" w14:textId="77777777" w:rsidTr="0080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4B52D026" w14:textId="77777777" w:rsidR="00365BF1" w:rsidRPr="007322A1" w:rsidRDefault="00365BF1" w:rsidP="00804EF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92646</w:t>
            </w:r>
          </w:p>
        </w:tc>
        <w:tc>
          <w:tcPr>
            <w:tcW w:w="2197" w:type="dxa"/>
            <w:hideMark/>
          </w:tcPr>
          <w:p w14:paraId="4308235D" w14:textId="77777777" w:rsidR="00365BF1" w:rsidRPr="007322A1" w:rsidRDefault="00365BF1" w:rsidP="00804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ARSIMI FILLOR</w:t>
            </w:r>
          </w:p>
        </w:tc>
        <w:tc>
          <w:tcPr>
            <w:tcW w:w="1067" w:type="dxa"/>
            <w:noWrap/>
            <w:hideMark/>
          </w:tcPr>
          <w:p w14:paraId="2A416D4B" w14:textId="77777777" w:rsidR="00365BF1" w:rsidRPr="007322A1" w:rsidRDefault="00365BF1" w:rsidP="00804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54994</w:t>
            </w:r>
          </w:p>
        </w:tc>
        <w:tc>
          <w:tcPr>
            <w:tcW w:w="4476" w:type="dxa"/>
            <w:hideMark/>
          </w:tcPr>
          <w:p w14:paraId="2B0AAD2A" w14:textId="05A3A5B6" w:rsidR="00365BF1" w:rsidRPr="007322A1" w:rsidRDefault="003515FC" w:rsidP="00804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Blerja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teknologjisë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informative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shkollat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="00DF2B75">
              <w:rPr>
                <w:rFonts w:eastAsia="Times New Roman"/>
                <w:sz w:val="22"/>
                <w:szCs w:val="22"/>
              </w:rPr>
              <w:t>A</w:t>
            </w:r>
            <w:r w:rsidRPr="003515FC">
              <w:rPr>
                <w:rFonts w:eastAsia="Times New Roman"/>
                <w:sz w:val="22"/>
                <w:szCs w:val="22"/>
              </w:rPr>
              <w:t>rsimit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DF2B75">
              <w:rPr>
                <w:rFonts w:eastAsia="Times New Roman"/>
                <w:sz w:val="22"/>
                <w:szCs w:val="22"/>
              </w:rPr>
              <w:t>F</w:t>
            </w:r>
            <w:r w:rsidRPr="003515FC">
              <w:rPr>
                <w:rFonts w:eastAsia="Times New Roman"/>
                <w:sz w:val="22"/>
                <w:szCs w:val="22"/>
              </w:rPr>
              <w:t>illor</w:t>
            </w:r>
            <w:proofErr w:type="spellEnd"/>
            <w:r w:rsidR="00DF2B75">
              <w:rPr>
                <w:rFonts w:eastAsia="Times New Roman"/>
                <w:sz w:val="22"/>
                <w:szCs w:val="22"/>
              </w:rPr>
              <w:t xml:space="preserve"> P.I.M. Mihajlovic Mitrovica; </w:t>
            </w:r>
            <w:proofErr w:type="spellStart"/>
            <w:r w:rsidR="00DF2B75">
              <w:rPr>
                <w:rFonts w:eastAsia="Times New Roman"/>
                <w:sz w:val="22"/>
                <w:szCs w:val="22"/>
              </w:rPr>
              <w:t>Desanka</w:t>
            </w:r>
            <w:proofErr w:type="spellEnd"/>
            <w:r w:rsidR="00DF2B7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DF2B75">
              <w:rPr>
                <w:rFonts w:eastAsia="Times New Roman"/>
                <w:sz w:val="22"/>
                <w:szCs w:val="22"/>
              </w:rPr>
              <w:t>Maksimovic</w:t>
            </w:r>
            <w:proofErr w:type="spellEnd"/>
            <w:r w:rsidR="00DF2B75">
              <w:rPr>
                <w:rFonts w:eastAsia="Times New Roman"/>
                <w:sz w:val="22"/>
                <w:szCs w:val="22"/>
              </w:rPr>
              <w:t xml:space="preserve"> Mitrovica</w:t>
            </w:r>
          </w:p>
        </w:tc>
        <w:tc>
          <w:tcPr>
            <w:tcW w:w="924" w:type="dxa"/>
            <w:noWrap/>
            <w:hideMark/>
          </w:tcPr>
          <w:p w14:paraId="53A1F2B5" w14:textId="77777777" w:rsidR="00365BF1" w:rsidRPr="007322A1" w:rsidRDefault="00365BF1" w:rsidP="00804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06E8EA6A" w14:textId="77777777" w:rsidR="00365BF1" w:rsidRPr="007322A1" w:rsidRDefault="00365BF1" w:rsidP="00804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105,000.00</w:t>
            </w:r>
          </w:p>
        </w:tc>
        <w:tc>
          <w:tcPr>
            <w:tcW w:w="2723" w:type="dxa"/>
            <w:noWrap/>
            <w:hideMark/>
          </w:tcPr>
          <w:p w14:paraId="3075A420" w14:textId="77777777" w:rsidR="00365BF1" w:rsidRPr="007322A1" w:rsidRDefault="00365BF1" w:rsidP="00804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28F61E10" w14:textId="77777777" w:rsidTr="00D92CE6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5234D45F" w14:textId="77777777" w:rsidR="00365BF1" w:rsidRPr="007322A1" w:rsidRDefault="00365BF1" w:rsidP="008A7ABD">
            <w:pPr>
              <w:spacing w:before="240"/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94851</w:t>
            </w:r>
          </w:p>
        </w:tc>
        <w:tc>
          <w:tcPr>
            <w:tcW w:w="2197" w:type="dxa"/>
            <w:hideMark/>
          </w:tcPr>
          <w:p w14:paraId="4FC41135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ARSIMI I MESËM</w:t>
            </w:r>
          </w:p>
        </w:tc>
        <w:tc>
          <w:tcPr>
            <w:tcW w:w="1067" w:type="dxa"/>
            <w:noWrap/>
            <w:hideMark/>
          </w:tcPr>
          <w:p w14:paraId="2FD51025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51520</w:t>
            </w:r>
          </w:p>
        </w:tc>
        <w:tc>
          <w:tcPr>
            <w:tcW w:w="4476" w:type="dxa"/>
            <w:hideMark/>
          </w:tcPr>
          <w:p w14:paraId="1BD938E1" w14:textId="173F8E4F" w:rsidR="00365BF1" w:rsidRPr="007322A1" w:rsidRDefault="003515FC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Ren</w:t>
            </w:r>
            <w:r w:rsidR="00CD7D3E">
              <w:rPr>
                <w:rFonts w:eastAsia="Times New Roman"/>
                <w:sz w:val="22"/>
                <w:szCs w:val="22"/>
              </w:rPr>
              <w:t>ovimi</w:t>
            </w:r>
            <w:proofErr w:type="spellEnd"/>
            <w:r w:rsidR="00CD7D3E">
              <w:rPr>
                <w:rFonts w:eastAsia="Times New Roman"/>
                <w:sz w:val="22"/>
                <w:szCs w:val="22"/>
              </w:rPr>
              <w:t xml:space="preserve"> i</w:t>
            </w:r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D7D3E">
              <w:rPr>
                <w:rFonts w:eastAsia="Times New Roman"/>
                <w:sz w:val="22"/>
                <w:szCs w:val="22"/>
              </w:rPr>
              <w:t>p</w:t>
            </w:r>
            <w:r w:rsidRPr="003515FC">
              <w:rPr>
                <w:rFonts w:eastAsia="Times New Roman"/>
                <w:sz w:val="22"/>
                <w:szCs w:val="22"/>
              </w:rPr>
              <w:t>un</w:t>
            </w:r>
            <w:r w:rsidR="00CD7D3E">
              <w:rPr>
                <w:rFonts w:eastAsia="Times New Roman"/>
                <w:sz w:val="22"/>
                <w:szCs w:val="22"/>
              </w:rPr>
              <w:t>ëtorive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D7D3E">
              <w:rPr>
                <w:rFonts w:eastAsia="Times New Roman"/>
                <w:sz w:val="22"/>
                <w:szCs w:val="22"/>
              </w:rPr>
              <w:t>koridoreve</w:t>
            </w:r>
            <w:proofErr w:type="spellEnd"/>
            <w:r w:rsidR="00CD7D3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D7D3E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="00CD7D3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D7D3E">
              <w:rPr>
                <w:rFonts w:eastAsia="Times New Roman"/>
                <w:sz w:val="22"/>
                <w:szCs w:val="22"/>
              </w:rPr>
              <w:t>Shkollës</w:t>
            </w:r>
            <w:proofErr w:type="spellEnd"/>
            <w:r w:rsidR="00CD7D3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D7D3E">
              <w:rPr>
                <w:rFonts w:eastAsia="Times New Roman"/>
                <w:sz w:val="22"/>
                <w:szCs w:val="22"/>
              </w:rPr>
              <w:t>së</w:t>
            </w:r>
            <w:proofErr w:type="spellEnd"/>
            <w:r w:rsidR="00CD7D3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D7D3E">
              <w:rPr>
                <w:rFonts w:eastAsia="Times New Roman"/>
                <w:sz w:val="22"/>
                <w:szCs w:val="22"/>
              </w:rPr>
              <w:t>Mesme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D7D3E">
              <w:rPr>
                <w:rFonts w:eastAsia="Times New Roman"/>
                <w:sz w:val="22"/>
                <w:szCs w:val="22"/>
              </w:rPr>
              <w:t>Teknike</w:t>
            </w:r>
            <w:proofErr w:type="spellEnd"/>
            <w:r w:rsidR="00CD7D3E">
              <w:rPr>
                <w:rFonts w:eastAsia="Times New Roman"/>
                <w:sz w:val="22"/>
                <w:szCs w:val="22"/>
              </w:rPr>
              <w:t xml:space="preserve"> “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Mihailo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Petrovic Alas</w:t>
            </w:r>
            <w:r w:rsidR="006F4B77">
              <w:rPr>
                <w:rFonts w:eastAsia="Times New Roman"/>
                <w:sz w:val="22"/>
                <w:szCs w:val="22"/>
              </w:rPr>
              <w:t>”</w:t>
            </w:r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M</w:t>
            </w:r>
            <w:r w:rsidR="00CD7D3E">
              <w:rPr>
                <w:rFonts w:eastAsia="Times New Roman"/>
                <w:sz w:val="22"/>
                <w:szCs w:val="22"/>
              </w:rPr>
              <w:t>itrovicën</w:t>
            </w:r>
            <w:proofErr w:type="spellEnd"/>
            <w:r w:rsidR="00CD7D3E">
              <w:rPr>
                <w:rFonts w:eastAsia="Times New Roman"/>
                <w:sz w:val="22"/>
                <w:szCs w:val="22"/>
              </w:rPr>
              <w:t xml:space="preserve"> e</w:t>
            </w:r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Veriut</w:t>
            </w:r>
            <w:proofErr w:type="spellEnd"/>
          </w:p>
        </w:tc>
        <w:tc>
          <w:tcPr>
            <w:tcW w:w="924" w:type="dxa"/>
            <w:noWrap/>
            <w:hideMark/>
          </w:tcPr>
          <w:p w14:paraId="7767D69E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65A16528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123,532.00</w:t>
            </w:r>
          </w:p>
        </w:tc>
        <w:tc>
          <w:tcPr>
            <w:tcW w:w="2723" w:type="dxa"/>
            <w:noWrap/>
            <w:hideMark/>
          </w:tcPr>
          <w:p w14:paraId="7BB28FD0" w14:textId="77777777" w:rsidR="00365BF1" w:rsidRPr="007322A1" w:rsidRDefault="00365BF1" w:rsidP="008A7AB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08619C5F" w14:textId="77777777" w:rsidTr="00D92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313B06DB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04EC13E6" w14:textId="578C0224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94852</w:t>
            </w:r>
          </w:p>
        </w:tc>
        <w:tc>
          <w:tcPr>
            <w:tcW w:w="2197" w:type="dxa"/>
            <w:hideMark/>
          </w:tcPr>
          <w:p w14:paraId="6FC407FD" w14:textId="4C034A8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ARSIMI I MESËM</w:t>
            </w:r>
            <w:r w:rsidR="00EE4180">
              <w:rPr>
                <w:rFonts w:eastAsia="Times New Roman"/>
                <w:sz w:val="22"/>
                <w:szCs w:val="22"/>
              </w:rPr>
              <w:t xml:space="preserve"> I LARTË</w:t>
            </w:r>
          </w:p>
        </w:tc>
        <w:tc>
          <w:tcPr>
            <w:tcW w:w="1067" w:type="dxa"/>
            <w:noWrap/>
            <w:hideMark/>
          </w:tcPr>
          <w:p w14:paraId="070F0D28" w14:textId="77777777" w:rsidR="00A54C09" w:rsidRDefault="00A54C09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E735FE8" w14:textId="0027846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56307</w:t>
            </w:r>
          </w:p>
        </w:tc>
        <w:tc>
          <w:tcPr>
            <w:tcW w:w="4476" w:type="dxa"/>
            <w:hideMark/>
          </w:tcPr>
          <w:p w14:paraId="3B332FCF" w14:textId="01FB9C28" w:rsidR="00365BF1" w:rsidRPr="007322A1" w:rsidRDefault="003515FC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Blerja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teknologjisë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informative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6F4B77">
              <w:rPr>
                <w:rFonts w:eastAsia="Times New Roman"/>
                <w:sz w:val="22"/>
                <w:szCs w:val="22"/>
              </w:rPr>
              <w:t>S</w:t>
            </w:r>
            <w:r w:rsidRPr="003515FC">
              <w:rPr>
                <w:rFonts w:eastAsia="Times New Roman"/>
                <w:sz w:val="22"/>
                <w:szCs w:val="22"/>
              </w:rPr>
              <w:t>hkollat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="006F4B77">
              <w:rPr>
                <w:rFonts w:eastAsia="Times New Roman"/>
                <w:sz w:val="22"/>
                <w:szCs w:val="22"/>
              </w:rPr>
              <w:t>A</w:t>
            </w:r>
            <w:r w:rsidRPr="003515FC">
              <w:rPr>
                <w:rFonts w:eastAsia="Times New Roman"/>
                <w:sz w:val="22"/>
                <w:szCs w:val="22"/>
              </w:rPr>
              <w:t>rsimit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6F4B77">
              <w:rPr>
                <w:rFonts w:eastAsia="Times New Roman"/>
                <w:sz w:val="22"/>
                <w:szCs w:val="22"/>
              </w:rPr>
              <w:t>M</w:t>
            </w:r>
            <w:r w:rsidRPr="003515FC">
              <w:rPr>
                <w:rFonts w:eastAsia="Times New Roman"/>
                <w:sz w:val="22"/>
                <w:szCs w:val="22"/>
              </w:rPr>
              <w:t>esëm</w:t>
            </w:r>
            <w:proofErr w:type="spellEnd"/>
            <w:r w:rsidR="006F4B7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6F4B77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="006F4B7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6F4B77">
              <w:rPr>
                <w:rFonts w:eastAsia="Times New Roman"/>
                <w:sz w:val="22"/>
                <w:szCs w:val="22"/>
              </w:rPr>
              <w:t>Lartë</w:t>
            </w:r>
            <w:proofErr w:type="spellEnd"/>
            <w:r w:rsidR="006F4B77">
              <w:rPr>
                <w:rFonts w:eastAsia="Times New Roman"/>
                <w:sz w:val="22"/>
                <w:szCs w:val="22"/>
              </w:rPr>
              <w:t xml:space="preserve"> “Mihajlo Petrovic Alas” </w:t>
            </w:r>
            <w:proofErr w:type="spellStart"/>
            <w:r w:rsidR="006F4B77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="006F4B77">
              <w:rPr>
                <w:rFonts w:eastAsia="Times New Roman"/>
                <w:sz w:val="22"/>
                <w:szCs w:val="22"/>
              </w:rPr>
              <w:t xml:space="preserve"> High school Mitrovica</w:t>
            </w:r>
          </w:p>
        </w:tc>
        <w:tc>
          <w:tcPr>
            <w:tcW w:w="924" w:type="dxa"/>
            <w:noWrap/>
            <w:hideMark/>
          </w:tcPr>
          <w:p w14:paraId="35BDDA96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2065" w:type="dxa"/>
            <w:noWrap/>
            <w:hideMark/>
          </w:tcPr>
          <w:p w14:paraId="4F7783C8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130,000.00</w:t>
            </w:r>
          </w:p>
        </w:tc>
        <w:tc>
          <w:tcPr>
            <w:tcW w:w="2723" w:type="dxa"/>
            <w:noWrap/>
            <w:hideMark/>
          </w:tcPr>
          <w:p w14:paraId="370780F3" w14:textId="77777777" w:rsidR="00365BF1" w:rsidRPr="007322A1" w:rsidRDefault="00365BF1" w:rsidP="00365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51647EEB" w14:textId="77777777" w:rsidTr="00F775B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74656C0C" w14:textId="77777777" w:rsidR="00A54C09" w:rsidRDefault="00A54C09" w:rsidP="00365BF1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</w:rPr>
            </w:pPr>
          </w:p>
          <w:p w14:paraId="23B8928C" w14:textId="4082C8FD" w:rsidR="00365BF1" w:rsidRPr="007322A1" w:rsidRDefault="00365BF1" w:rsidP="00365B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85118</w:t>
            </w:r>
          </w:p>
        </w:tc>
        <w:tc>
          <w:tcPr>
            <w:tcW w:w="2197" w:type="dxa"/>
            <w:hideMark/>
          </w:tcPr>
          <w:p w14:paraId="7ADADAE0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SPORTI DHE REKREACIONI</w:t>
            </w:r>
          </w:p>
        </w:tc>
        <w:tc>
          <w:tcPr>
            <w:tcW w:w="1067" w:type="dxa"/>
            <w:noWrap/>
            <w:hideMark/>
          </w:tcPr>
          <w:p w14:paraId="12ADE045" w14:textId="77777777" w:rsidR="00A54C09" w:rsidRDefault="00A54C09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390BB14C" w14:textId="677871AD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322A1">
              <w:rPr>
                <w:rFonts w:eastAsia="Times New Roman"/>
                <w:b/>
                <w:bCs/>
                <w:sz w:val="22"/>
                <w:szCs w:val="22"/>
              </w:rPr>
              <w:t>93412</w:t>
            </w:r>
          </w:p>
        </w:tc>
        <w:tc>
          <w:tcPr>
            <w:tcW w:w="4476" w:type="dxa"/>
            <w:hideMark/>
          </w:tcPr>
          <w:p w14:paraId="109D7612" w14:textId="23FBCBC6" w:rsidR="00365BF1" w:rsidRPr="007322A1" w:rsidRDefault="003515FC" w:rsidP="003515F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Renovimi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i </w:t>
            </w:r>
            <w:proofErr w:type="spellStart"/>
            <w:r w:rsidRPr="003515FC">
              <w:rPr>
                <w:rFonts w:eastAsia="Times New Roman"/>
                <w:sz w:val="22"/>
                <w:szCs w:val="22"/>
              </w:rPr>
              <w:t>fushës</w:t>
            </w:r>
            <w:proofErr w:type="spellEnd"/>
            <w:r w:rsidRPr="003515FC">
              <w:rPr>
                <w:rFonts w:eastAsia="Times New Roman"/>
                <w:sz w:val="22"/>
                <w:szCs w:val="22"/>
              </w:rPr>
              <w:t xml:space="preserve"> sportive Fit Arena</w:t>
            </w:r>
          </w:p>
        </w:tc>
        <w:tc>
          <w:tcPr>
            <w:tcW w:w="924" w:type="dxa"/>
            <w:noWrap/>
            <w:hideMark/>
          </w:tcPr>
          <w:p w14:paraId="03C752A1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DJ</w:t>
            </w:r>
          </w:p>
        </w:tc>
        <w:tc>
          <w:tcPr>
            <w:tcW w:w="2065" w:type="dxa"/>
            <w:noWrap/>
            <w:hideMark/>
          </w:tcPr>
          <w:p w14:paraId="10B9A5E9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5,881.00</w:t>
            </w:r>
          </w:p>
        </w:tc>
        <w:tc>
          <w:tcPr>
            <w:tcW w:w="2723" w:type="dxa"/>
            <w:noWrap/>
            <w:hideMark/>
          </w:tcPr>
          <w:p w14:paraId="3D1E90B2" w14:textId="77777777" w:rsidR="00365BF1" w:rsidRPr="007322A1" w:rsidRDefault="00365BF1" w:rsidP="00365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7322A1">
              <w:rPr>
                <w:rFonts w:eastAsia="Times New Roman"/>
                <w:sz w:val="22"/>
                <w:szCs w:val="22"/>
              </w:rPr>
              <w:t>0.00</w:t>
            </w:r>
          </w:p>
        </w:tc>
      </w:tr>
      <w:tr w:rsidR="00365BF1" w:rsidRPr="00365BF1" w14:paraId="7A65AB7B" w14:textId="77777777" w:rsidTr="0080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9" w:type="dxa"/>
            <w:gridSpan w:val="5"/>
            <w:noWrap/>
            <w:hideMark/>
          </w:tcPr>
          <w:p w14:paraId="1765D377" w14:textId="3CF1B44D" w:rsidR="00365BF1" w:rsidRPr="007322A1" w:rsidRDefault="00FA3E58" w:rsidP="00804E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</w:t>
            </w:r>
            <w:proofErr w:type="spellStart"/>
            <w:r w:rsidR="00365BF1" w:rsidRPr="007322A1">
              <w:rPr>
                <w:rFonts w:eastAsia="Times New Roman"/>
              </w:rPr>
              <w:t>Totali</w:t>
            </w:r>
            <w:proofErr w:type="spellEnd"/>
          </w:p>
        </w:tc>
        <w:tc>
          <w:tcPr>
            <w:tcW w:w="2065" w:type="dxa"/>
            <w:noWrap/>
            <w:hideMark/>
          </w:tcPr>
          <w:p w14:paraId="386E4AC2" w14:textId="77777777" w:rsidR="00365BF1" w:rsidRPr="007322A1" w:rsidRDefault="00365BF1" w:rsidP="00804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322A1">
              <w:rPr>
                <w:rFonts w:eastAsia="Times New Roman"/>
                <w:b/>
                <w:bCs/>
              </w:rPr>
              <w:t>2,317,509.00</w:t>
            </w:r>
          </w:p>
        </w:tc>
        <w:tc>
          <w:tcPr>
            <w:tcW w:w="2723" w:type="dxa"/>
            <w:noWrap/>
            <w:hideMark/>
          </w:tcPr>
          <w:p w14:paraId="7A36B5BC" w14:textId="77777777" w:rsidR="00365BF1" w:rsidRPr="007322A1" w:rsidRDefault="00365BF1" w:rsidP="00804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322A1">
              <w:rPr>
                <w:rFonts w:eastAsia="Times New Roman"/>
                <w:b/>
                <w:bCs/>
              </w:rPr>
              <w:t>52,888.87</w:t>
            </w:r>
          </w:p>
        </w:tc>
      </w:tr>
    </w:tbl>
    <w:p w14:paraId="4C1C43CF" w14:textId="73623549" w:rsidR="00634371" w:rsidRDefault="00634371" w:rsidP="00B143EC">
      <w:pPr>
        <w:pStyle w:val="Heading1"/>
      </w:pPr>
      <w:bookmarkStart w:id="130" w:name="_Toc194998745"/>
    </w:p>
    <w:p w14:paraId="19A3309A" w14:textId="248C39D2" w:rsidR="00634371" w:rsidRDefault="00634371" w:rsidP="00634371"/>
    <w:p w14:paraId="3292F7C5" w14:textId="77777777" w:rsidR="00634371" w:rsidRPr="00634371" w:rsidRDefault="00634371" w:rsidP="00634371"/>
    <w:p w14:paraId="12C0160F" w14:textId="666BAEC2" w:rsidR="001D25F1" w:rsidRDefault="00B143EC" w:rsidP="00B143EC">
      <w:pPr>
        <w:pStyle w:val="Heading1"/>
      </w:pPr>
      <w:r>
        <w:lastRenderedPageBreak/>
        <w:t xml:space="preserve">5. </w:t>
      </w:r>
      <w:r w:rsidR="00113F17" w:rsidRPr="00B143EC">
        <w:t>OBLIGIMET E PAPAGUARA (BORXHET)</w:t>
      </w:r>
      <w:bookmarkStart w:id="131" w:name="_MON_1704886362"/>
      <w:bookmarkStart w:id="132" w:name="_MON_1735122772"/>
      <w:bookmarkEnd w:id="130"/>
      <w:bookmarkEnd w:id="131"/>
      <w:bookmarkEnd w:id="132"/>
    </w:p>
    <w:p w14:paraId="64F00A8B" w14:textId="25651A32" w:rsidR="00634371" w:rsidRDefault="00634371" w:rsidP="00634371"/>
    <w:p w14:paraId="32AAC4C3" w14:textId="77777777" w:rsidR="00634371" w:rsidRPr="00634371" w:rsidRDefault="00634371" w:rsidP="00634371"/>
    <w:p w14:paraId="6E1B04EE" w14:textId="0FE104AA" w:rsidR="00F453BA" w:rsidRPr="0005783B" w:rsidRDefault="00FE2FBB" w:rsidP="00FE2FBB">
      <w:pPr>
        <w:pStyle w:val="Heading2"/>
        <w:rPr>
          <w:rFonts w:cs="Times New Roman"/>
          <w:color w:val="17365D" w:themeColor="text2" w:themeShade="BF"/>
        </w:rPr>
      </w:pPr>
      <w:bookmarkStart w:id="133" w:name="_Toc194998746"/>
      <w:r w:rsidRPr="0005783B">
        <w:rPr>
          <w:rFonts w:cs="Times New Roman"/>
          <w:color w:val="17365D" w:themeColor="text2" w:themeShade="BF"/>
        </w:rPr>
        <w:t xml:space="preserve">5.1 </w:t>
      </w:r>
      <w:proofErr w:type="spellStart"/>
      <w:r w:rsidR="00F453BA" w:rsidRPr="0005783B">
        <w:rPr>
          <w:rFonts w:cs="Times New Roman"/>
          <w:color w:val="17365D" w:themeColor="text2" w:themeShade="BF"/>
        </w:rPr>
        <w:t>Gjendja</w:t>
      </w:r>
      <w:proofErr w:type="spellEnd"/>
      <w:r w:rsidR="00F453BA" w:rsidRPr="0005783B">
        <w:rPr>
          <w:rFonts w:cs="Times New Roman"/>
          <w:color w:val="17365D" w:themeColor="text2" w:themeShade="BF"/>
        </w:rPr>
        <w:t xml:space="preserve"> e </w:t>
      </w:r>
      <w:proofErr w:type="spellStart"/>
      <w:r w:rsidR="00F453BA" w:rsidRPr="0005783B">
        <w:rPr>
          <w:rFonts w:cs="Times New Roman"/>
          <w:color w:val="17365D" w:themeColor="text2" w:themeShade="BF"/>
        </w:rPr>
        <w:t>obligimeve</w:t>
      </w:r>
      <w:proofErr w:type="spellEnd"/>
      <w:r w:rsidR="00F453BA"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="00F453BA" w:rsidRPr="0005783B">
        <w:rPr>
          <w:rFonts w:cs="Times New Roman"/>
          <w:color w:val="17365D" w:themeColor="text2" w:themeShade="BF"/>
        </w:rPr>
        <w:t>të</w:t>
      </w:r>
      <w:proofErr w:type="spellEnd"/>
      <w:r w:rsidR="00F453BA"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="00F453BA" w:rsidRPr="0005783B">
        <w:rPr>
          <w:rFonts w:cs="Times New Roman"/>
          <w:color w:val="17365D" w:themeColor="text2" w:themeShade="BF"/>
        </w:rPr>
        <w:t>papaguara</w:t>
      </w:r>
      <w:proofErr w:type="spellEnd"/>
      <w:r w:rsidR="00F453BA"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="00F453BA" w:rsidRPr="0005783B">
        <w:rPr>
          <w:rFonts w:cs="Times New Roman"/>
          <w:color w:val="17365D" w:themeColor="text2" w:themeShade="BF"/>
        </w:rPr>
        <w:t>deri</w:t>
      </w:r>
      <w:proofErr w:type="spellEnd"/>
      <w:r w:rsidR="00F453BA" w:rsidRPr="0005783B">
        <w:rPr>
          <w:rFonts w:cs="Times New Roman"/>
          <w:color w:val="17365D" w:themeColor="text2" w:themeShade="BF"/>
        </w:rPr>
        <w:t xml:space="preserve"> </w:t>
      </w:r>
      <w:proofErr w:type="spellStart"/>
      <w:r w:rsidR="00F453BA" w:rsidRPr="0005783B">
        <w:rPr>
          <w:rFonts w:cs="Times New Roman"/>
          <w:color w:val="17365D" w:themeColor="text2" w:themeShade="BF"/>
        </w:rPr>
        <w:t>më</w:t>
      </w:r>
      <w:proofErr w:type="spellEnd"/>
      <w:r w:rsidR="00F453BA" w:rsidRPr="0005783B">
        <w:rPr>
          <w:rFonts w:cs="Times New Roman"/>
          <w:color w:val="17365D" w:themeColor="text2" w:themeShade="BF"/>
        </w:rPr>
        <w:t xml:space="preserve"> 31.12.202</w:t>
      </w:r>
      <w:r w:rsidR="00B45DA5" w:rsidRPr="0005783B">
        <w:rPr>
          <w:rFonts w:cs="Times New Roman"/>
          <w:color w:val="17365D" w:themeColor="text2" w:themeShade="BF"/>
        </w:rPr>
        <w:t>4</w:t>
      </w:r>
      <w:bookmarkEnd w:id="133"/>
    </w:p>
    <w:p w14:paraId="1D99033E" w14:textId="77777777" w:rsidR="00F453BA" w:rsidRPr="0095478F" w:rsidRDefault="00F453BA" w:rsidP="00483004">
      <w:pPr>
        <w:spacing w:line="276" w:lineRule="auto"/>
        <w:rPr>
          <w:b/>
        </w:rPr>
      </w:pPr>
    </w:p>
    <w:p w14:paraId="121E20D7" w14:textId="26D46AA2" w:rsidR="00F453BA" w:rsidRPr="008F05DE" w:rsidRDefault="00483004" w:rsidP="00483004">
      <w:pPr>
        <w:pStyle w:val="Caption"/>
        <w:keepNext/>
        <w:spacing w:after="240"/>
        <w:jc w:val="both"/>
        <w:rPr>
          <w:sz w:val="22"/>
          <w:szCs w:val="22"/>
        </w:rPr>
      </w:pPr>
      <w:bookmarkStart w:id="134" w:name="_Toc194998754"/>
      <w:proofErr w:type="spellStart"/>
      <w:r w:rsidRPr="008F05DE">
        <w:rPr>
          <w:sz w:val="22"/>
          <w:szCs w:val="22"/>
        </w:rPr>
        <w:t>Tabela</w:t>
      </w:r>
      <w:proofErr w:type="spellEnd"/>
      <w:r w:rsidRPr="008F05DE">
        <w:rPr>
          <w:sz w:val="22"/>
          <w:szCs w:val="22"/>
        </w:rPr>
        <w:t xml:space="preserve"> </w:t>
      </w:r>
      <w:r w:rsidRPr="008F05DE">
        <w:rPr>
          <w:sz w:val="22"/>
          <w:szCs w:val="22"/>
        </w:rPr>
        <w:fldChar w:fldCharType="begin"/>
      </w:r>
      <w:r w:rsidRPr="008F05DE">
        <w:rPr>
          <w:sz w:val="22"/>
          <w:szCs w:val="22"/>
        </w:rPr>
        <w:instrText xml:space="preserve"> SEQ Tabela \* ARABIC </w:instrText>
      </w:r>
      <w:r w:rsidRPr="008F05DE">
        <w:rPr>
          <w:sz w:val="22"/>
          <w:szCs w:val="22"/>
        </w:rPr>
        <w:fldChar w:fldCharType="separate"/>
      </w:r>
      <w:r w:rsidR="006963B5">
        <w:rPr>
          <w:noProof/>
          <w:sz w:val="22"/>
          <w:szCs w:val="22"/>
        </w:rPr>
        <w:t>7</w:t>
      </w:r>
      <w:r w:rsidRPr="008F05DE">
        <w:rPr>
          <w:sz w:val="22"/>
          <w:szCs w:val="22"/>
        </w:rPr>
        <w:fldChar w:fldCharType="end"/>
      </w:r>
      <w:r w:rsidRPr="008F05DE">
        <w:rPr>
          <w:sz w:val="22"/>
          <w:szCs w:val="22"/>
        </w:rPr>
        <w:t xml:space="preserve">.  </w:t>
      </w:r>
      <w:proofErr w:type="spellStart"/>
      <w:r w:rsidRPr="008F05DE">
        <w:rPr>
          <w:sz w:val="22"/>
          <w:szCs w:val="22"/>
        </w:rPr>
        <w:t>B</w:t>
      </w:r>
      <w:r w:rsidR="00F453BA" w:rsidRPr="008F05DE">
        <w:rPr>
          <w:sz w:val="22"/>
          <w:szCs w:val="22"/>
        </w:rPr>
        <w:t>orxhe</w:t>
      </w:r>
      <w:r w:rsidRPr="008F05DE">
        <w:rPr>
          <w:sz w:val="22"/>
          <w:szCs w:val="22"/>
        </w:rPr>
        <w:t>t</w:t>
      </w:r>
      <w:proofErr w:type="spellEnd"/>
      <w:r w:rsidR="00F453BA" w:rsidRPr="008F05DE">
        <w:rPr>
          <w:sz w:val="22"/>
          <w:szCs w:val="22"/>
        </w:rPr>
        <w:t xml:space="preserve"> e </w:t>
      </w:r>
      <w:proofErr w:type="spellStart"/>
      <w:r w:rsidR="00F453BA" w:rsidRPr="008F05DE">
        <w:rPr>
          <w:sz w:val="22"/>
          <w:szCs w:val="22"/>
        </w:rPr>
        <w:t>bartura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nga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vitet</w:t>
      </w:r>
      <w:proofErr w:type="spellEnd"/>
      <w:r w:rsidR="00F453BA" w:rsidRPr="008F05DE">
        <w:rPr>
          <w:sz w:val="22"/>
          <w:szCs w:val="22"/>
        </w:rPr>
        <w:t xml:space="preserve"> e </w:t>
      </w:r>
      <w:proofErr w:type="spellStart"/>
      <w:r w:rsidR="00F453BA" w:rsidRPr="008F05DE">
        <w:rPr>
          <w:sz w:val="22"/>
          <w:szCs w:val="22"/>
        </w:rPr>
        <w:t>mëparshme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në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vitin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aktual</w:t>
      </w:r>
      <w:proofErr w:type="spellEnd"/>
      <w:r w:rsidR="00F453BA" w:rsidRPr="008F05DE">
        <w:rPr>
          <w:sz w:val="22"/>
          <w:szCs w:val="22"/>
        </w:rPr>
        <w:t xml:space="preserve"> 202</w:t>
      </w:r>
      <w:r w:rsidR="000C7254" w:rsidRPr="008F05DE">
        <w:rPr>
          <w:sz w:val="22"/>
          <w:szCs w:val="22"/>
        </w:rPr>
        <w:t>5</w:t>
      </w:r>
      <w:r w:rsidR="00F453BA" w:rsidRPr="008F05DE">
        <w:rPr>
          <w:sz w:val="22"/>
          <w:szCs w:val="22"/>
        </w:rPr>
        <w:t xml:space="preserve">, </w:t>
      </w:r>
      <w:proofErr w:type="spellStart"/>
      <w:r w:rsidR="00F453BA" w:rsidRPr="008F05DE">
        <w:rPr>
          <w:sz w:val="22"/>
          <w:szCs w:val="22"/>
        </w:rPr>
        <w:t>si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organizatë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buxhetore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dhe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atë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të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specifikuara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në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kategori</w:t>
      </w:r>
      <w:proofErr w:type="spellEnd"/>
      <w:r w:rsidR="00F453BA" w:rsidRPr="008F05DE">
        <w:rPr>
          <w:sz w:val="22"/>
          <w:szCs w:val="22"/>
        </w:rPr>
        <w:t xml:space="preserve"> </w:t>
      </w:r>
      <w:proofErr w:type="spellStart"/>
      <w:r w:rsidR="00F453BA" w:rsidRPr="008F05DE">
        <w:rPr>
          <w:sz w:val="22"/>
          <w:szCs w:val="22"/>
        </w:rPr>
        <w:t>ekonomike</w:t>
      </w:r>
      <w:proofErr w:type="spellEnd"/>
      <w:r w:rsidR="00F453BA" w:rsidRPr="008F05DE">
        <w:rPr>
          <w:sz w:val="22"/>
          <w:szCs w:val="22"/>
        </w:rPr>
        <w:t>.</w:t>
      </w:r>
      <w:bookmarkEnd w:id="134"/>
    </w:p>
    <w:tbl>
      <w:tblPr>
        <w:tblW w:w="4473" w:type="pct"/>
        <w:tblLayout w:type="fixed"/>
        <w:tblLook w:val="04A0" w:firstRow="1" w:lastRow="0" w:firstColumn="1" w:lastColumn="0" w:noHBand="0" w:noVBand="1"/>
      </w:tblPr>
      <w:tblGrid>
        <w:gridCol w:w="1814"/>
        <w:gridCol w:w="1726"/>
        <w:gridCol w:w="1726"/>
        <w:gridCol w:w="1506"/>
        <w:gridCol w:w="1089"/>
        <w:gridCol w:w="780"/>
        <w:gridCol w:w="1483"/>
        <w:gridCol w:w="1537"/>
        <w:gridCol w:w="1299"/>
      </w:tblGrid>
      <w:tr w:rsidR="00DB359B" w:rsidRPr="001F7087" w14:paraId="528CFFC2" w14:textId="77777777" w:rsidTr="00DB359B">
        <w:trPr>
          <w:trHeight w:val="87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D51F79" w14:textId="77777777" w:rsidR="00DB359B" w:rsidRPr="00D11E0B" w:rsidRDefault="00DB359B" w:rsidP="001B0AF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1E0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Kodi </w:t>
            </w:r>
            <w:proofErr w:type="spellStart"/>
            <w:r w:rsidRPr="00D11E0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organizativ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2537AD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Emri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Organizatës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Buxhetore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D5D611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Paga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Meditje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822B81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Mallra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Shërbime</w:t>
            </w:r>
            <w:proofErr w:type="spellEnd"/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CBF232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Shpenzime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017253C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Subvencione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Transfere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2FC23B2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Investime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F246A4" w14:textId="77777777" w:rsidR="00DB359B" w:rsidRPr="001F7087" w:rsidRDefault="00DB359B" w:rsidP="00DB359B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Gjithsej</w:t>
            </w:r>
            <w:proofErr w:type="spellEnd"/>
          </w:p>
        </w:tc>
      </w:tr>
      <w:tr w:rsidR="00DB359B" w:rsidRPr="001F7087" w14:paraId="62BCB2B2" w14:textId="77777777" w:rsidTr="00DB359B">
        <w:trPr>
          <w:trHeight w:val="67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063C8AD3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647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5BA66FDB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Komuna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Mitrovicës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Veriore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1B1E0F09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B338404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           8,250.50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325C6CB0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1EC270AF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              750.00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2469ADC3" w14:textId="77777777" w:rsidR="00DB359B" w:rsidRPr="001F7087" w:rsidRDefault="00DB359B" w:rsidP="001B0AF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         57,510.31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053BD08F" w14:textId="60555AF7" w:rsidR="00DB359B" w:rsidRPr="001F7087" w:rsidRDefault="00DB359B" w:rsidP="00DB359B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66,510.81 </w:t>
            </w:r>
          </w:p>
        </w:tc>
      </w:tr>
      <w:tr w:rsidR="00DB359B" w:rsidRPr="001F7087" w14:paraId="04310633" w14:textId="77777777" w:rsidTr="00DB359B">
        <w:trPr>
          <w:trHeight w:val="67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205211" w14:textId="77777777" w:rsidR="00DB359B" w:rsidRPr="001F7087" w:rsidRDefault="00DB359B" w:rsidP="001B0A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F95C98" w14:textId="77777777" w:rsidR="00DB359B" w:rsidRPr="001F7087" w:rsidRDefault="00DB359B" w:rsidP="001B0A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622E54" w14:textId="77777777" w:rsidR="00DB359B" w:rsidRPr="001F7087" w:rsidRDefault="00DB359B" w:rsidP="001B0A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9810C7" w14:textId="77777777" w:rsidR="00DB359B" w:rsidRPr="001F7087" w:rsidRDefault="00DB359B" w:rsidP="001B0A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12.40%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C867FA" w14:textId="77777777" w:rsidR="00DB359B" w:rsidRPr="001F7087" w:rsidRDefault="00DB359B" w:rsidP="001B0A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49B8D0" w14:textId="77777777" w:rsidR="00DB359B" w:rsidRPr="001F7087" w:rsidRDefault="00DB359B" w:rsidP="001B0A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1.13%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43D8FB" w14:textId="77777777" w:rsidR="00DB359B" w:rsidRPr="001F7087" w:rsidRDefault="00DB359B" w:rsidP="001B0A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86.47%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E7F1B8" w14:textId="77777777" w:rsidR="00DB359B" w:rsidRPr="001F7087" w:rsidRDefault="00DB359B" w:rsidP="001B0AFD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</w:tbl>
    <w:p w14:paraId="7F696498" w14:textId="12AD9CBF" w:rsidR="00157252" w:rsidRPr="00F453BA" w:rsidRDefault="008F3F39" w:rsidP="00DB359B">
      <w:pPr>
        <w:tabs>
          <w:tab w:val="left" w:pos="90"/>
        </w:tabs>
        <w:rPr>
          <w:rFonts w:ascii="Sylfaen" w:hAnsi="Sylfaen"/>
          <w:b/>
        </w:rPr>
      </w:pPr>
      <w:r w:rsidRPr="00E35FC2">
        <w:rPr>
          <w:b/>
          <w:bCs/>
          <w:i/>
          <w:szCs w:val="36"/>
          <w:lang w:val="fi-FI"/>
        </w:rPr>
        <w:tab/>
      </w:r>
      <w:r w:rsidRPr="00E35FC2">
        <w:rPr>
          <w:b/>
          <w:bCs/>
          <w:i/>
          <w:szCs w:val="36"/>
          <w:lang w:val="fi-FI"/>
        </w:rPr>
        <w:tab/>
      </w:r>
      <w:r w:rsidRPr="00E35FC2">
        <w:rPr>
          <w:b/>
          <w:bCs/>
          <w:i/>
          <w:szCs w:val="36"/>
          <w:lang w:val="fi-FI"/>
        </w:rPr>
        <w:tab/>
      </w:r>
      <w:r w:rsidRPr="00E35FC2">
        <w:rPr>
          <w:b/>
          <w:bCs/>
          <w:i/>
          <w:szCs w:val="36"/>
          <w:lang w:val="fi-FI"/>
        </w:rPr>
        <w:tab/>
      </w:r>
      <w:r w:rsidRPr="00E35FC2">
        <w:rPr>
          <w:b/>
          <w:bCs/>
          <w:i/>
          <w:szCs w:val="36"/>
          <w:lang w:val="fi-FI"/>
        </w:rPr>
        <w:tab/>
      </w:r>
      <w:r w:rsidRPr="00E35FC2">
        <w:rPr>
          <w:b/>
          <w:bCs/>
          <w:i/>
          <w:szCs w:val="36"/>
          <w:lang w:val="fi-FI"/>
        </w:rPr>
        <w:tab/>
      </w:r>
      <w:r w:rsidRPr="00E35FC2">
        <w:rPr>
          <w:b/>
          <w:bCs/>
          <w:i/>
          <w:szCs w:val="36"/>
          <w:lang w:val="fi-FI"/>
        </w:rPr>
        <w:tab/>
      </w:r>
      <w:r w:rsidRPr="00E35FC2">
        <w:rPr>
          <w:bCs/>
          <w:i/>
          <w:szCs w:val="36"/>
          <w:lang w:val="fi-FI"/>
        </w:rPr>
        <w:tab/>
      </w:r>
      <w:r w:rsidRPr="00E35FC2">
        <w:rPr>
          <w:b/>
          <w:bCs/>
          <w:i/>
          <w:szCs w:val="36"/>
          <w:lang w:val="fi-FI"/>
        </w:rPr>
        <w:tab/>
      </w:r>
    </w:p>
    <w:p w14:paraId="7D57FA86" w14:textId="77777777" w:rsidR="00DB359B" w:rsidRPr="00DB359B" w:rsidRDefault="00DB359B" w:rsidP="00483004">
      <w:pPr>
        <w:pStyle w:val="Heading2"/>
        <w:rPr>
          <w:color w:val="17365D" w:themeColor="text2" w:themeShade="BF"/>
          <w:sz w:val="24"/>
          <w:szCs w:val="24"/>
        </w:rPr>
      </w:pPr>
      <w:bookmarkStart w:id="135" w:name="_Toc194998747"/>
    </w:p>
    <w:p w14:paraId="094524A4" w14:textId="4CF56607" w:rsidR="00113F17" w:rsidRPr="0005783B" w:rsidRDefault="00FE2FBB" w:rsidP="00483004">
      <w:pPr>
        <w:pStyle w:val="Heading2"/>
        <w:rPr>
          <w:color w:val="17365D" w:themeColor="text2" w:themeShade="BF"/>
        </w:rPr>
      </w:pPr>
      <w:r w:rsidRPr="0005783B">
        <w:rPr>
          <w:color w:val="17365D" w:themeColor="text2" w:themeShade="BF"/>
        </w:rPr>
        <w:t>5.2</w:t>
      </w:r>
      <w:r w:rsidR="00113F17" w:rsidRPr="0005783B">
        <w:rPr>
          <w:color w:val="17365D" w:themeColor="text2" w:themeShade="BF"/>
        </w:rPr>
        <w:t xml:space="preserve"> </w:t>
      </w:r>
      <w:proofErr w:type="spellStart"/>
      <w:r w:rsidR="00113F17" w:rsidRPr="0005783B">
        <w:rPr>
          <w:color w:val="17365D" w:themeColor="text2" w:themeShade="BF"/>
        </w:rPr>
        <w:t>Gjendja</w:t>
      </w:r>
      <w:proofErr w:type="spellEnd"/>
      <w:r w:rsidR="00113F17" w:rsidRPr="0005783B">
        <w:rPr>
          <w:color w:val="17365D" w:themeColor="text2" w:themeShade="BF"/>
        </w:rPr>
        <w:t xml:space="preserve"> e </w:t>
      </w:r>
      <w:proofErr w:type="spellStart"/>
      <w:r w:rsidR="00113F17" w:rsidRPr="0005783B">
        <w:rPr>
          <w:color w:val="17365D" w:themeColor="text2" w:themeShade="BF"/>
        </w:rPr>
        <w:t>obligimeve</w:t>
      </w:r>
      <w:proofErr w:type="spellEnd"/>
      <w:r w:rsidR="00CA734A" w:rsidRPr="0005783B">
        <w:rPr>
          <w:color w:val="17365D" w:themeColor="text2" w:themeShade="BF"/>
        </w:rPr>
        <w:t xml:space="preserve"> </w:t>
      </w:r>
      <w:proofErr w:type="spellStart"/>
      <w:r w:rsidR="00CA734A" w:rsidRPr="0005783B">
        <w:rPr>
          <w:color w:val="17365D" w:themeColor="text2" w:themeShade="BF"/>
        </w:rPr>
        <w:t>të</w:t>
      </w:r>
      <w:proofErr w:type="spellEnd"/>
      <w:r w:rsidR="00CA734A" w:rsidRPr="0005783B">
        <w:rPr>
          <w:color w:val="17365D" w:themeColor="text2" w:themeShade="BF"/>
        </w:rPr>
        <w:t xml:space="preserve"> </w:t>
      </w:r>
      <w:proofErr w:type="spellStart"/>
      <w:r w:rsidR="00CA734A" w:rsidRPr="0005783B">
        <w:rPr>
          <w:color w:val="17365D" w:themeColor="text2" w:themeShade="BF"/>
        </w:rPr>
        <w:t>papaguara</w:t>
      </w:r>
      <w:proofErr w:type="spellEnd"/>
      <w:r w:rsidR="00BE1A94" w:rsidRPr="0005783B">
        <w:rPr>
          <w:color w:val="17365D" w:themeColor="text2" w:themeShade="BF"/>
        </w:rPr>
        <w:t xml:space="preserve"> </w:t>
      </w:r>
      <w:proofErr w:type="spellStart"/>
      <w:r w:rsidR="00BE1A94" w:rsidRPr="0005783B">
        <w:rPr>
          <w:color w:val="17365D" w:themeColor="text2" w:themeShade="BF"/>
        </w:rPr>
        <w:t>deri</w:t>
      </w:r>
      <w:proofErr w:type="spellEnd"/>
      <w:r w:rsidR="00BE1A94" w:rsidRPr="0005783B">
        <w:rPr>
          <w:color w:val="17365D" w:themeColor="text2" w:themeShade="BF"/>
        </w:rPr>
        <w:t xml:space="preserve"> </w:t>
      </w:r>
      <w:proofErr w:type="spellStart"/>
      <w:r w:rsidR="00BE1A94" w:rsidRPr="0005783B">
        <w:rPr>
          <w:color w:val="17365D" w:themeColor="text2" w:themeShade="BF"/>
        </w:rPr>
        <w:t>më</w:t>
      </w:r>
      <w:proofErr w:type="spellEnd"/>
      <w:r w:rsidR="00BE1A94" w:rsidRPr="0005783B">
        <w:rPr>
          <w:color w:val="17365D" w:themeColor="text2" w:themeShade="BF"/>
        </w:rPr>
        <w:t xml:space="preserve"> </w:t>
      </w:r>
      <w:r w:rsidR="00B45DA5" w:rsidRPr="0005783B">
        <w:rPr>
          <w:color w:val="17365D" w:themeColor="text2" w:themeShade="BF"/>
        </w:rPr>
        <w:t>01</w:t>
      </w:r>
      <w:r w:rsidR="000C1820" w:rsidRPr="0005783B">
        <w:rPr>
          <w:color w:val="17365D" w:themeColor="text2" w:themeShade="BF"/>
        </w:rPr>
        <w:t>.</w:t>
      </w:r>
      <w:r w:rsidR="00B45DA5" w:rsidRPr="0005783B">
        <w:rPr>
          <w:color w:val="17365D" w:themeColor="text2" w:themeShade="BF"/>
        </w:rPr>
        <w:t>01</w:t>
      </w:r>
      <w:r w:rsidR="000A20BC" w:rsidRPr="0005783B">
        <w:rPr>
          <w:color w:val="17365D" w:themeColor="text2" w:themeShade="BF"/>
        </w:rPr>
        <w:t>.20</w:t>
      </w:r>
      <w:r w:rsidR="006040CF" w:rsidRPr="0005783B">
        <w:rPr>
          <w:color w:val="17365D" w:themeColor="text2" w:themeShade="BF"/>
        </w:rPr>
        <w:t>2</w:t>
      </w:r>
      <w:r w:rsidR="00B45DA5" w:rsidRPr="0005783B">
        <w:rPr>
          <w:color w:val="17365D" w:themeColor="text2" w:themeShade="BF"/>
        </w:rPr>
        <w:t>5- 31.03.2025</w:t>
      </w:r>
      <w:bookmarkEnd w:id="135"/>
    </w:p>
    <w:p w14:paraId="3C9B6026" w14:textId="7D6ED125" w:rsidR="00AE07A8" w:rsidRPr="008F05DE" w:rsidRDefault="00483004" w:rsidP="00483004">
      <w:pPr>
        <w:pStyle w:val="Caption"/>
        <w:spacing w:before="240"/>
        <w:rPr>
          <w:sz w:val="22"/>
          <w:szCs w:val="22"/>
        </w:rPr>
      </w:pPr>
      <w:bookmarkStart w:id="136" w:name="_Toc194998755"/>
      <w:proofErr w:type="spellStart"/>
      <w:r w:rsidRPr="008F05DE">
        <w:rPr>
          <w:sz w:val="22"/>
          <w:szCs w:val="22"/>
        </w:rPr>
        <w:t>Tabela</w:t>
      </w:r>
      <w:proofErr w:type="spellEnd"/>
      <w:r w:rsidRPr="008F05DE">
        <w:rPr>
          <w:sz w:val="22"/>
          <w:szCs w:val="22"/>
        </w:rPr>
        <w:t xml:space="preserve"> </w:t>
      </w:r>
      <w:r w:rsidRPr="008F05DE">
        <w:rPr>
          <w:sz w:val="22"/>
          <w:szCs w:val="22"/>
        </w:rPr>
        <w:fldChar w:fldCharType="begin"/>
      </w:r>
      <w:r w:rsidRPr="008F05DE">
        <w:rPr>
          <w:sz w:val="22"/>
          <w:szCs w:val="22"/>
        </w:rPr>
        <w:instrText xml:space="preserve"> SEQ Tabela \* ARABIC </w:instrText>
      </w:r>
      <w:r w:rsidRPr="008F05DE">
        <w:rPr>
          <w:sz w:val="22"/>
          <w:szCs w:val="22"/>
        </w:rPr>
        <w:fldChar w:fldCharType="separate"/>
      </w:r>
      <w:r w:rsidR="006963B5">
        <w:rPr>
          <w:noProof/>
          <w:sz w:val="22"/>
          <w:szCs w:val="22"/>
        </w:rPr>
        <w:t>8</w:t>
      </w:r>
      <w:r w:rsidRPr="008F05DE">
        <w:rPr>
          <w:sz w:val="22"/>
          <w:szCs w:val="22"/>
        </w:rPr>
        <w:fldChar w:fldCharType="end"/>
      </w:r>
      <w:r w:rsidRPr="008F05DE">
        <w:rPr>
          <w:sz w:val="22"/>
          <w:szCs w:val="22"/>
        </w:rPr>
        <w:t xml:space="preserve">. </w:t>
      </w:r>
      <w:proofErr w:type="spellStart"/>
      <w:r w:rsidRPr="008F05DE">
        <w:rPr>
          <w:sz w:val="22"/>
          <w:szCs w:val="22"/>
        </w:rPr>
        <w:t>Gjendja</w:t>
      </w:r>
      <w:proofErr w:type="spellEnd"/>
      <w:r w:rsidRPr="008F05DE">
        <w:rPr>
          <w:sz w:val="22"/>
          <w:szCs w:val="22"/>
        </w:rPr>
        <w:t xml:space="preserve"> e </w:t>
      </w:r>
      <w:proofErr w:type="spellStart"/>
      <w:r w:rsidRPr="008F05DE">
        <w:rPr>
          <w:sz w:val="22"/>
          <w:szCs w:val="22"/>
        </w:rPr>
        <w:t>tanishme</w:t>
      </w:r>
      <w:proofErr w:type="spellEnd"/>
      <w:r w:rsidRPr="008F05DE">
        <w:rPr>
          <w:sz w:val="22"/>
          <w:szCs w:val="22"/>
        </w:rPr>
        <w:t xml:space="preserve"> e </w:t>
      </w:r>
      <w:proofErr w:type="spellStart"/>
      <w:r w:rsidRPr="008F05DE">
        <w:rPr>
          <w:sz w:val="22"/>
          <w:szCs w:val="22"/>
        </w:rPr>
        <w:t>obligimeve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në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nivel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të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Organizatës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Buxhetore</w:t>
      </w:r>
      <w:proofErr w:type="spellEnd"/>
      <w:r w:rsidRPr="008F05DE">
        <w:rPr>
          <w:sz w:val="22"/>
          <w:szCs w:val="22"/>
        </w:rPr>
        <w:t xml:space="preserve">, </w:t>
      </w:r>
      <w:proofErr w:type="spellStart"/>
      <w:r w:rsidRPr="008F05DE">
        <w:rPr>
          <w:sz w:val="22"/>
          <w:szCs w:val="22"/>
        </w:rPr>
        <w:t>sipas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kategorive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ekonomike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përfundimisht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deri</w:t>
      </w:r>
      <w:proofErr w:type="spellEnd"/>
      <w:r w:rsidRPr="008F05DE">
        <w:rPr>
          <w:sz w:val="22"/>
          <w:szCs w:val="22"/>
        </w:rPr>
        <w:t xml:space="preserve"> </w:t>
      </w:r>
      <w:proofErr w:type="spellStart"/>
      <w:r w:rsidRPr="008F05DE">
        <w:rPr>
          <w:sz w:val="22"/>
          <w:szCs w:val="22"/>
        </w:rPr>
        <w:t>më</w:t>
      </w:r>
      <w:proofErr w:type="spellEnd"/>
      <w:r w:rsidRPr="008F05DE">
        <w:rPr>
          <w:sz w:val="22"/>
          <w:szCs w:val="22"/>
        </w:rPr>
        <w:t xml:space="preserve"> 31 </w:t>
      </w:r>
      <w:proofErr w:type="spellStart"/>
      <w:r w:rsidRPr="008F05DE">
        <w:rPr>
          <w:sz w:val="22"/>
          <w:szCs w:val="22"/>
        </w:rPr>
        <w:t>Dhjetor</w:t>
      </w:r>
      <w:proofErr w:type="spellEnd"/>
      <w:r w:rsidRPr="008F05DE">
        <w:rPr>
          <w:sz w:val="22"/>
          <w:szCs w:val="22"/>
        </w:rPr>
        <w:t xml:space="preserve"> 2024.</w:t>
      </w:r>
      <w:bookmarkEnd w:id="136"/>
    </w:p>
    <w:p w14:paraId="651755B7" w14:textId="77777777" w:rsidR="00483004" w:rsidRPr="00483004" w:rsidRDefault="00483004" w:rsidP="00483004"/>
    <w:tbl>
      <w:tblPr>
        <w:tblpPr w:leftFromText="180" w:rightFromText="180" w:vertAnchor="text" w:tblpY="1"/>
        <w:tblOverlap w:val="never"/>
        <w:tblW w:w="4473" w:type="pct"/>
        <w:tblLook w:val="04A0" w:firstRow="1" w:lastRow="0" w:firstColumn="1" w:lastColumn="0" w:noHBand="0" w:noVBand="1"/>
      </w:tblPr>
      <w:tblGrid>
        <w:gridCol w:w="1100"/>
        <w:gridCol w:w="2147"/>
        <w:gridCol w:w="1166"/>
        <w:gridCol w:w="1980"/>
        <w:gridCol w:w="1713"/>
        <w:gridCol w:w="1620"/>
        <w:gridCol w:w="1617"/>
        <w:gridCol w:w="1617"/>
      </w:tblGrid>
      <w:tr w:rsidR="00F84F2A" w:rsidRPr="001F7087" w14:paraId="690B6FE3" w14:textId="77777777" w:rsidTr="003C6634">
        <w:trPr>
          <w:trHeight w:val="87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F7C6786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Kodi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organizativ</w:t>
            </w:r>
            <w:proofErr w:type="spellEnd"/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9C746C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Emri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Organizatës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Buxhetore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2B06B7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Paga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Meditje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8AD45C9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Mallra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Shërbime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5B2FC5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Shpenzime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448D27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Subvencione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Transfere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E80349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Investime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D2D393" w14:textId="56BACA4C" w:rsidR="001F7087" w:rsidRPr="001F7087" w:rsidRDefault="00F84F2A" w:rsidP="003C6634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0D29C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="001F7087"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Gjithsej</w:t>
            </w:r>
            <w:proofErr w:type="spellEnd"/>
          </w:p>
        </w:tc>
      </w:tr>
      <w:tr w:rsidR="00F84F2A" w:rsidRPr="001F7087" w14:paraId="22C41471" w14:textId="77777777" w:rsidTr="003C6634">
        <w:trPr>
          <w:trHeight w:val="675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76D04E39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647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3055DD17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Komuna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Mitrovicës</w:t>
            </w:r>
            <w:proofErr w:type="spellEnd"/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Veriore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90F82E9" w14:textId="77777777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131E1065" w14:textId="75214E81" w:rsidR="001F7087" w:rsidRPr="001F7087" w:rsidRDefault="00E64A1C" w:rsidP="003C6634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89418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5,289.94</w:t>
            </w:r>
            <w:r w:rsidR="001F7087"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0367ADD0" w14:textId="7F70DC37" w:rsidR="001F7087" w:rsidRPr="001F7087" w:rsidRDefault="00E64A1C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89418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3,771.96</w:t>
            </w:r>
            <w:r w:rsidR="001F7087"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0403BA4" w14:textId="77777777" w:rsidR="00E64A1C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7C829D0F" w14:textId="0E11E9BA" w:rsidR="00894185" w:rsidRDefault="00894185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</w:t>
            </w:r>
          </w:p>
          <w:p w14:paraId="3B83C41A" w14:textId="07EBCF76" w:rsidR="001F7087" w:rsidRPr="001F7087" w:rsidRDefault="001F7087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4906F47C" w14:textId="119AE795" w:rsidR="001F7087" w:rsidRPr="001F7087" w:rsidRDefault="00894185" w:rsidP="003C663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63,693.51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2ADE0720" w14:textId="776239A8" w:rsidR="001F7087" w:rsidRPr="001F7087" w:rsidRDefault="00E64A1C" w:rsidP="003C6634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="0089418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72,755.41</w:t>
            </w:r>
            <w:r w:rsidR="001F7087"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84F2A" w:rsidRPr="001F7087" w14:paraId="39043CA5" w14:textId="77777777" w:rsidTr="003C6634">
        <w:trPr>
          <w:trHeight w:val="675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510745" w14:textId="77777777" w:rsidR="001F7087" w:rsidRPr="001F7087" w:rsidRDefault="001F7087" w:rsidP="003C66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90C233" w14:textId="77777777" w:rsidR="001F7087" w:rsidRPr="001F7087" w:rsidRDefault="001F7087" w:rsidP="003C66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76FA16" w14:textId="77777777" w:rsidR="001F7087" w:rsidRPr="001F7087" w:rsidRDefault="001F7087" w:rsidP="003C66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51CD9" w14:textId="19D3B57F" w:rsidR="001F7087" w:rsidRPr="001F7087" w:rsidRDefault="00E64A1C" w:rsidP="003C66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7.27%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10783E" w14:textId="23F314F9" w:rsidR="001F7087" w:rsidRPr="001F7087" w:rsidRDefault="00E64A1C" w:rsidP="003C66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5.18</w:t>
            </w:r>
            <w:r w:rsidR="001F7087"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E199F9" w14:textId="77EB6E09" w:rsidR="001F7087" w:rsidRPr="001F7087" w:rsidRDefault="00E64A1C" w:rsidP="003C66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DCA8D2" w14:textId="3FBE556C" w:rsidR="001F7087" w:rsidRPr="001F7087" w:rsidRDefault="00E64A1C" w:rsidP="003C66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4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87.54</w:t>
            </w:r>
            <w:r w:rsidR="001F7087" w:rsidRPr="001F70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455616" w14:textId="77777777" w:rsidR="001F7087" w:rsidRPr="001F7087" w:rsidRDefault="001F7087" w:rsidP="003C663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F708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</w:tbl>
    <w:p w14:paraId="32915213" w14:textId="4369A935" w:rsidR="00267744" w:rsidRPr="00B8649E" w:rsidRDefault="00267744" w:rsidP="00C76E19">
      <w:pPr>
        <w:spacing w:line="360" w:lineRule="auto"/>
        <w:ind w:right="-363"/>
        <w:rPr>
          <w:i/>
          <w:iCs/>
          <w:sz w:val="20"/>
          <w:szCs w:val="20"/>
        </w:rPr>
        <w:sectPr w:rsidR="00267744" w:rsidRPr="00B8649E" w:rsidSect="00A77BB3">
          <w:pgSz w:w="16834" w:h="11909" w:orient="landscape" w:code="9"/>
          <w:pgMar w:top="1267" w:right="907" w:bottom="806" w:left="1440" w:header="720" w:footer="720" w:gutter="0"/>
          <w:paperSrc w:first="7"/>
          <w:cols w:space="720"/>
          <w:docGrid w:linePitch="360"/>
        </w:sectPr>
      </w:pPr>
    </w:p>
    <w:p w14:paraId="0C5A61B6" w14:textId="16B96308" w:rsidR="00C76E19" w:rsidRPr="00B31855" w:rsidRDefault="00C76E19" w:rsidP="00586DC9">
      <w:pPr>
        <w:ind w:right="-720"/>
        <w:rPr>
          <w:color w:val="FF0000"/>
          <w:sz w:val="20"/>
          <w:lang w:val="sq-AL"/>
        </w:rPr>
      </w:pPr>
    </w:p>
    <w:sectPr w:rsidR="00C76E19" w:rsidRPr="00B31855" w:rsidSect="00DC6F47">
      <w:pgSz w:w="11909" w:h="16834" w:code="9"/>
      <w:pgMar w:top="900" w:right="810" w:bottom="1440" w:left="1267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A177" w14:textId="77777777" w:rsidR="00C4181B" w:rsidRDefault="00C4181B">
      <w:r>
        <w:separator/>
      </w:r>
    </w:p>
  </w:endnote>
  <w:endnote w:type="continuationSeparator" w:id="0">
    <w:p w14:paraId="454D306F" w14:textId="77777777" w:rsidR="00C4181B" w:rsidRDefault="00C4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5A3B" w14:textId="77777777" w:rsidR="009534A7" w:rsidRDefault="009534A7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D27029" w14:textId="77777777" w:rsidR="009534A7" w:rsidRDefault="009534A7" w:rsidP="00D1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5207" w14:textId="77777777" w:rsidR="009534A7" w:rsidRDefault="009534A7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0CFBED8" w14:textId="77777777" w:rsidR="009534A7" w:rsidRDefault="009534A7" w:rsidP="00D13F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419B" w14:textId="77777777" w:rsidR="009534A7" w:rsidRDefault="009534A7" w:rsidP="009F32DD">
    <w:pPr>
      <w:pStyle w:val="Footer"/>
      <w:jc w:val="center"/>
    </w:pPr>
  </w:p>
  <w:p w14:paraId="0B96A10B" w14:textId="77777777" w:rsidR="009534A7" w:rsidRDefault="009534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01B1" w14:textId="77777777" w:rsidR="009534A7" w:rsidRDefault="009534A7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40AFF5" w14:textId="77777777" w:rsidR="009534A7" w:rsidRDefault="009534A7" w:rsidP="00D2423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D562" w14:textId="77777777" w:rsidR="009534A7" w:rsidRDefault="009534A7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456A009C" w14:textId="77777777" w:rsidR="009534A7" w:rsidRDefault="009534A7" w:rsidP="00D2423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7B3D" w14:textId="77777777" w:rsidR="009534A7" w:rsidRDefault="009534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FF7C414" w14:textId="77777777" w:rsidR="009534A7" w:rsidRDefault="0095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F52B" w14:textId="77777777" w:rsidR="00C4181B" w:rsidRDefault="00C4181B">
      <w:r>
        <w:separator/>
      </w:r>
    </w:p>
  </w:footnote>
  <w:footnote w:type="continuationSeparator" w:id="0">
    <w:p w14:paraId="169F72D9" w14:textId="77777777" w:rsidR="00C4181B" w:rsidRDefault="00C4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66F2" w14:textId="3BE8E1D5" w:rsidR="009534A7" w:rsidRDefault="009534A7" w:rsidP="00D13F30">
    <w:pPr>
      <w:pStyle w:val="Header"/>
      <w:ind w:left="-720"/>
    </w:pPr>
  </w:p>
  <w:p w14:paraId="0B4E29E2" w14:textId="77777777" w:rsidR="009534A7" w:rsidRDefault="009534A7" w:rsidP="00D13F30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50A98004" w14:textId="77777777" w:rsidR="009534A7" w:rsidRDefault="009534A7" w:rsidP="00FA0237">
    <w:pPr>
      <w:pStyle w:val="Header"/>
      <w:ind w:right="-720"/>
      <w:jc w:val="right"/>
    </w:pPr>
    <w:r>
      <w:rPr>
        <w:color w:val="808080"/>
        <w:sz w:val="16"/>
        <w:szCs w:val="16"/>
      </w:rPr>
      <w:t xml:space="preserve">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Veriore</w:t>
    </w:r>
  </w:p>
  <w:p w14:paraId="11A10D25" w14:textId="4DAEC372" w:rsidR="009534A7" w:rsidRDefault="009534A7" w:rsidP="00FA0237">
    <w:pPr>
      <w:rPr>
        <w:color w:val="808080"/>
        <w:sz w:val="16"/>
        <w:szCs w:val="16"/>
      </w:rPr>
    </w:pPr>
    <w:proofErr w:type="spellStart"/>
    <w:r>
      <w:rPr>
        <w:color w:val="808080"/>
        <w:sz w:val="16"/>
        <w:szCs w:val="16"/>
      </w:rPr>
      <w:t>Drejtoria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për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Financa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14:paraId="6A82094C" w14:textId="77777777" w:rsidR="009534A7" w:rsidRPr="00BD28A5" w:rsidRDefault="009534A7" w:rsidP="00D13F30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19ABA60B" w14:textId="77777777" w:rsidR="009534A7" w:rsidRPr="00CC2669" w:rsidRDefault="009534A7" w:rsidP="00D13F30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38B8" w14:textId="77777777" w:rsidR="009534A7" w:rsidRDefault="009534A7" w:rsidP="00D13F30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4284F2" wp14:editId="1CF2F98E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7620"/>
              <wp:wrapNone/>
              <wp:docPr id="1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80DFE" w14:textId="77777777" w:rsidR="009534A7" w:rsidRDefault="009534A7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14:paraId="4F4D7B8D" w14:textId="77777777" w:rsidR="009534A7" w:rsidRPr="00416E28" w:rsidRDefault="009534A7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284F2" id="Rectangle 3" o:spid="_x0000_s1027" style="position:absolute;left:0;text-align:left;margin-left:794.2pt;margin-top:359.9pt;width:67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08480DFE" w14:textId="77777777" w:rsidR="009534A7" w:rsidRDefault="009534A7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14:paraId="4F4D7B8D" w14:textId="77777777" w:rsidR="009534A7" w:rsidRPr="00416E28" w:rsidRDefault="009534A7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2156B4A6" w14:textId="77777777" w:rsidR="009534A7" w:rsidRDefault="009534A7" w:rsidP="00D13F30">
    <w:pPr>
      <w:pStyle w:val="Header"/>
      <w:ind w:right="-720"/>
    </w:pPr>
  </w:p>
  <w:p w14:paraId="165D1AED" w14:textId="77777777" w:rsidR="009534A7" w:rsidRPr="00BD28A5" w:rsidRDefault="009534A7" w:rsidP="00D13F30">
    <w:pPr>
      <w:rPr>
        <w:color w:val="808080"/>
        <w:sz w:val="16"/>
        <w:szCs w:val="16"/>
      </w:rPr>
    </w:pPr>
    <w:r>
      <w:t xml:space="preserve">         </w:t>
    </w:r>
  </w:p>
  <w:p w14:paraId="0CDEA8AD" w14:textId="77777777" w:rsidR="009534A7" w:rsidRDefault="009534A7" w:rsidP="00D13F30">
    <w:r>
      <w:rPr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8542" w14:textId="77777777" w:rsidR="009534A7" w:rsidRPr="00BD28A5" w:rsidRDefault="009534A7" w:rsidP="00BD28A5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1E1A2D2A" w14:textId="77777777" w:rsidR="009534A7" w:rsidRPr="00CC2669" w:rsidRDefault="009534A7" w:rsidP="00BD28A5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9B0C" w14:textId="77777777" w:rsidR="009534A7" w:rsidRDefault="009534A7" w:rsidP="00634AD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5C748F" wp14:editId="65F05FB9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7620"/>
              <wp:wrapNone/>
              <wp:docPr id="1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EA160" w14:textId="77777777" w:rsidR="009534A7" w:rsidRDefault="009534A7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14:paraId="09A1A81C" w14:textId="77777777" w:rsidR="009534A7" w:rsidRPr="00416E28" w:rsidRDefault="009534A7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C748F" id="_x0000_s1028" style="position:absolute;left:0;text-align:left;margin-left:794.2pt;margin-top:359.9pt;width:67.3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" o:allowincell="f" filled="f" stroked="f">
              <v:textbox style="layout-flow:vertical;mso-layout-flow-alt:bottom-to-top;mso-fit-shape-to-text:t">
                <w:txbxContent>
                  <w:p w14:paraId="3D9EA160" w14:textId="77777777" w:rsidR="009534A7" w:rsidRDefault="009534A7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14:paraId="09A1A81C" w14:textId="77777777" w:rsidR="009534A7" w:rsidRPr="00416E28" w:rsidRDefault="009534A7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E02E217" w14:textId="77777777" w:rsidR="009534A7" w:rsidRDefault="009534A7" w:rsidP="00634AD5">
    <w:pPr>
      <w:pStyle w:val="Header"/>
      <w:ind w:right="-720"/>
    </w:pPr>
  </w:p>
  <w:p w14:paraId="5FA8782D" w14:textId="77777777" w:rsidR="009534A7" w:rsidRPr="00BD28A5" w:rsidRDefault="009534A7" w:rsidP="00634AD5">
    <w:pPr>
      <w:rPr>
        <w:color w:val="808080"/>
        <w:sz w:val="16"/>
        <w:szCs w:val="16"/>
      </w:rPr>
    </w:pPr>
    <w:r>
      <w:t xml:space="preserve">         </w:t>
    </w:r>
  </w:p>
  <w:p w14:paraId="5D173ECC" w14:textId="77777777" w:rsidR="009534A7" w:rsidRDefault="009534A7" w:rsidP="00AB694B">
    <w:r>
      <w:rPr>
        <w:color w:val="80808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80FC7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msoC1FA"/>
      </v:shape>
    </w:pict>
  </w:numPicBullet>
  <w:abstractNum w:abstractNumId="0" w15:restartNumberingAfterBreak="0">
    <w:nsid w:val="1D1309C6"/>
    <w:multiLevelType w:val="hybridMultilevel"/>
    <w:tmpl w:val="527CD4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033B5"/>
    <w:multiLevelType w:val="hybridMultilevel"/>
    <w:tmpl w:val="A98E51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 o:allowincell="f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A5"/>
    <w:rsid w:val="00000025"/>
    <w:rsid w:val="000005B2"/>
    <w:rsid w:val="00000798"/>
    <w:rsid w:val="00001A69"/>
    <w:rsid w:val="00001D89"/>
    <w:rsid w:val="000026B0"/>
    <w:rsid w:val="000027C1"/>
    <w:rsid w:val="00002FED"/>
    <w:rsid w:val="00003FC4"/>
    <w:rsid w:val="000044BF"/>
    <w:rsid w:val="0000483E"/>
    <w:rsid w:val="00004D9F"/>
    <w:rsid w:val="000050FD"/>
    <w:rsid w:val="00005644"/>
    <w:rsid w:val="00005A58"/>
    <w:rsid w:val="0000637E"/>
    <w:rsid w:val="00006CF0"/>
    <w:rsid w:val="00007549"/>
    <w:rsid w:val="000107A6"/>
    <w:rsid w:val="00010D33"/>
    <w:rsid w:val="00011927"/>
    <w:rsid w:val="00012EE3"/>
    <w:rsid w:val="00012F0A"/>
    <w:rsid w:val="00013577"/>
    <w:rsid w:val="0001368C"/>
    <w:rsid w:val="000145C8"/>
    <w:rsid w:val="0001461A"/>
    <w:rsid w:val="00014EA4"/>
    <w:rsid w:val="000158D9"/>
    <w:rsid w:val="000158DA"/>
    <w:rsid w:val="00015A04"/>
    <w:rsid w:val="00016A4F"/>
    <w:rsid w:val="00016B00"/>
    <w:rsid w:val="00016F40"/>
    <w:rsid w:val="000171AD"/>
    <w:rsid w:val="000207F7"/>
    <w:rsid w:val="00021687"/>
    <w:rsid w:val="00021914"/>
    <w:rsid w:val="00021D20"/>
    <w:rsid w:val="0002270F"/>
    <w:rsid w:val="00022A3D"/>
    <w:rsid w:val="00022AD4"/>
    <w:rsid w:val="00023C0F"/>
    <w:rsid w:val="00023D0F"/>
    <w:rsid w:val="000247A8"/>
    <w:rsid w:val="0002498E"/>
    <w:rsid w:val="00024AAB"/>
    <w:rsid w:val="00024D60"/>
    <w:rsid w:val="000254E3"/>
    <w:rsid w:val="00026A22"/>
    <w:rsid w:val="0002720D"/>
    <w:rsid w:val="0003088A"/>
    <w:rsid w:val="00030E88"/>
    <w:rsid w:val="00031BF2"/>
    <w:rsid w:val="00032C6B"/>
    <w:rsid w:val="00033C76"/>
    <w:rsid w:val="00033DD7"/>
    <w:rsid w:val="00034DDA"/>
    <w:rsid w:val="0003504C"/>
    <w:rsid w:val="00035286"/>
    <w:rsid w:val="00035F5E"/>
    <w:rsid w:val="000371AC"/>
    <w:rsid w:val="000379D2"/>
    <w:rsid w:val="00037BAB"/>
    <w:rsid w:val="00037F6E"/>
    <w:rsid w:val="00040B40"/>
    <w:rsid w:val="00041650"/>
    <w:rsid w:val="000421B0"/>
    <w:rsid w:val="000429CE"/>
    <w:rsid w:val="00043040"/>
    <w:rsid w:val="00043400"/>
    <w:rsid w:val="0004399C"/>
    <w:rsid w:val="00043D82"/>
    <w:rsid w:val="000442D0"/>
    <w:rsid w:val="00044C17"/>
    <w:rsid w:val="000452B8"/>
    <w:rsid w:val="00045EC6"/>
    <w:rsid w:val="00046AB2"/>
    <w:rsid w:val="000471DF"/>
    <w:rsid w:val="00047345"/>
    <w:rsid w:val="00047699"/>
    <w:rsid w:val="00047ECF"/>
    <w:rsid w:val="00050318"/>
    <w:rsid w:val="00050321"/>
    <w:rsid w:val="000506DE"/>
    <w:rsid w:val="00050EB0"/>
    <w:rsid w:val="0005188F"/>
    <w:rsid w:val="00051ADD"/>
    <w:rsid w:val="00051C28"/>
    <w:rsid w:val="00052142"/>
    <w:rsid w:val="0005298C"/>
    <w:rsid w:val="00052A7C"/>
    <w:rsid w:val="00052B82"/>
    <w:rsid w:val="0005318C"/>
    <w:rsid w:val="0005382C"/>
    <w:rsid w:val="00053EAB"/>
    <w:rsid w:val="00054726"/>
    <w:rsid w:val="00055BC7"/>
    <w:rsid w:val="00055C65"/>
    <w:rsid w:val="000571E4"/>
    <w:rsid w:val="0005782B"/>
    <w:rsid w:val="0005783B"/>
    <w:rsid w:val="00057A75"/>
    <w:rsid w:val="00060126"/>
    <w:rsid w:val="00060683"/>
    <w:rsid w:val="00060776"/>
    <w:rsid w:val="00061AF8"/>
    <w:rsid w:val="00061D7C"/>
    <w:rsid w:val="00062E2C"/>
    <w:rsid w:val="0006303B"/>
    <w:rsid w:val="00063352"/>
    <w:rsid w:val="00063941"/>
    <w:rsid w:val="000644C7"/>
    <w:rsid w:val="0006458A"/>
    <w:rsid w:val="000650D9"/>
    <w:rsid w:val="000653C3"/>
    <w:rsid w:val="00066448"/>
    <w:rsid w:val="00067026"/>
    <w:rsid w:val="000672EA"/>
    <w:rsid w:val="000674EC"/>
    <w:rsid w:val="00067612"/>
    <w:rsid w:val="00067ADA"/>
    <w:rsid w:val="00067C90"/>
    <w:rsid w:val="000707EC"/>
    <w:rsid w:val="00070F13"/>
    <w:rsid w:val="0007119C"/>
    <w:rsid w:val="00071313"/>
    <w:rsid w:val="000719CF"/>
    <w:rsid w:val="0007237A"/>
    <w:rsid w:val="00072AFF"/>
    <w:rsid w:val="00073B3C"/>
    <w:rsid w:val="00074ACA"/>
    <w:rsid w:val="00075727"/>
    <w:rsid w:val="000770DA"/>
    <w:rsid w:val="00077378"/>
    <w:rsid w:val="00077604"/>
    <w:rsid w:val="00077D56"/>
    <w:rsid w:val="00080897"/>
    <w:rsid w:val="00080CE2"/>
    <w:rsid w:val="00080E4A"/>
    <w:rsid w:val="00081980"/>
    <w:rsid w:val="000820FA"/>
    <w:rsid w:val="0008234C"/>
    <w:rsid w:val="00082734"/>
    <w:rsid w:val="00082E68"/>
    <w:rsid w:val="0008368A"/>
    <w:rsid w:val="00084142"/>
    <w:rsid w:val="000844DC"/>
    <w:rsid w:val="00084D5D"/>
    <w:rsid w:val="00084F23"/>
    <w:rsid w:val="00085D02"/>
    <w:rsid w:val="000866DF"/>
    <w:rsid w:val="000868B6"/>
    <w:rsid w:val="00087029"/>
    <w:rsid w:val="000871A8"/>
    <w:rsid w:val="00087324"/>
    <w:rsid w:val="00087456"/>
    <w:rsid w:val="00087603"/>
    <w:rsid w:val="00087C6F"/>
    <w:rsid w:val="000906D6"/>
    <w:rsid w:val="00091684"/>
    <w:rsid w:val="0009231B"/>
    <w:rsid w:val="00092EAC"/>
    <w:rsid w:val="000945E5"/>
    <w:rsid w:val="0009490C"/>
    <w:rsid w:val="00094CF6"/>
    <w:rsid w:val="00095B09"/>
    <w:rsid w:val="00096B3E"/>
    <w:rsid w:val="00096F30"/>
    <w:rsid w:val="000974A5"/>
    <w:rsid w:val="00097845"/>
    <w:rsid w:val="000A049E"/>
    <w:rsid w:val="000A0B3B"/>
    <w:rsid w:val="000A1134"/>
    <w:rsid w:val="000A145E"/>
    <w:rsid w:val="000A1BAF"/>
    <w:rsid w:val="000A1CAC"/>
    <w:rsid w:val="000A20BC"/>
    <w:rsid w:val="000A219E"/>
    <w:rsid w:val="000A29EE"/>
    <w:rsid w:val="000A310C"/>
    <w:rsid w:val="000A3A00"/>
    <w:rsid w:val="000A41BC"/>
    <w:rsid w:val="000A4780"/>
    <w:rsid w:val="000A49E3"/>
    <w:rsid w:val="000A4E74"/>
    <w:rsid w:val="000A5E90"/>
    <w:rsid w:val="000A5F40"/>
    <w:rsid w:val="000A640F"/>
    <w:rsid w:val="000A67ED"/>
    <w:rsid w:val="000A6DBC"/>
    <w:rsid w:val="000A7545"/>
    <w:rsid w:val="000B1420"/>
    <w:rsid w:val="000B15DB"/>
    <w:rsid w:val="000B1627"/>
    <w:rsid w:val="000B16F1"/>
    <w:rsid w:val="000B26E9"/>
    <w:rsid w:val="000B2D66"/>
    <w:rsid w:val="000B346B"/>
    <w:rsid w:val="000B36CB"/>
    <w:rsid w:val="000B3F59"/>
    <w:rsid w:val="000B3F75"/>
    <w:rsid w:val="000B4AB4"/>
    <w:rsid w:val="000B4ADE"/>
    <w:rsid w:val="000B4C15"/>
    <w:rsid w:val="000B4FFE"/>
    <w:rsid w:val="000B5205"/>
    <w:rsid w:val="000B5367"/>
    <w:rsid w:val="000B53F3"/>
    <w:rsid w:val="000B53F7"/>
    <w:rsid w:val="000B5431"/>
    <w:rsid w:val="000B64E5"/>
    <w:rsid w:val="000B6501"/>
    <w:rsid w:val="000B67EF"/>
    <w:rsid w:val="000B6C30"/>
    <w:rsid w:val="000B7827"/>
    <w:rsid w:val="000B7B2F"/>
    <w:rsid w:val="000B7FF8"/>
    <w:rsid w:val="000C0670"/>
    <w:rsid w:val="000C0780"/>
    <w:rsid w:val="000C0CBD"/>
    <w:rsid w:val="000C0D16"/>
    <w:rsid w:val="000C0D88"/>
    <w:rsid w:val="000C14A0"/>
    <w:rsid w:val="000C1820"/>
    <w:rsid w:val="000C1987"/>
    <w:rsid w:val="000C1B76"/>
    <w:rsid w:val="000C3DB5"/>
    <w:rsid w:val="000C4194"/>
    <w:rsid w:val="000C6A56"/>
    <w:rsid w:val="000C7254"/>
    <w:rsid w:val="000C77FE"/>
    <w:rsid w:val="000C7CF5"/>
    <w:rsid w:val="000D1CB4"/>
    <w:rsid w:val="000D29C0"/>
    <w:rsid w:val="000D3230"/>
    <w:rsid w:val="000D499E"/>
    <w:rsid w:val="000D4E9A"/>
    <w:rsid w:val="000D5EDE"/>
    <w:rsid w:val="000D630D"/>
    <w:rsid w:val="000D643A"/>
    <w:rsid w:val="000D663D"/>
    <w:rsid w:val="000D6A26"/>
    <w:rsid w:val="000D6DA9"/>
    <w:rsid w:val="000D71F3"/>
    <w:rsid w:val="000D78FF"/>
    <w:rsid w:val="000D7A93"/>
    <w:rsid w:val="000D7F16"/>
    <w:rsid w:val="000E143B"/>
    <w:rsid w:val="000E175F"/>
    <w:rsid w:val="000E1898"/>
    <w:rsid w:val="000E1B42"/>
    <w:rsid w:val="000E43CD"/>
    <w:rsid w:val="000E4B3F"/>
    <w:rsid w:val="000E4E04"/>
    <w:rsid w:val="000E5575"/>
    <w:rsid w:val="000E5E76"/>
    <w:rsid w:val="000E6287"/>
    <w:rsid w:val="000E6A68"/>
    <w:rsid w:val="000E7556"/>
    <w:rsid w:val="000E7C9A"/>
    <w:rsid w:val="000F0589"/>
    <w:rsid w:val="000F0942"/>
    <w:rsid w:val="000F118C"/>
    <w:rsid w:val="000F1483"/>
    <w:rsid w:val="000F261D"/>
    <w:rsid w:val="000F2A11"/>
    <w:rsid w:val="000F2C6F"/>
    <w:rsid w:val="000F32D0"/>
    <w:rsid w:val="000F3F1B"/>
    <w:rsid w:val="000F454E"/>
    <w:rsid w:val="000F45F9"/>
    <w:rsid w:val="000F4C10"/>
    <w:rsid w:val="000F4C73"/>
    <w:rsid w:val="000F4D94"/>
    <w:rsid w:val="000F51E4"/>
    <w:rsid w:val="000F51F8"/>
    <w:rsid w:val="000F52A3"/>
    <w:rsid w:val="000F5737"/>
    <w:rsid w:val="000F5F51"/>
    <w:rsid w:val="000F5F89"/>
    <w:rsid w:val="000F6524"/>
    <w:rsid w:val="000F750D"/>
    <w:rsid w:val="00100031"/>
    <w:rsid w:val="001000A1"/>
    <w:rsid w:val="001004A8"/>
    <w:rsid w:val="00101562"/>
    <w:rsid w:val="00101992"/>
    <w:rsid w:val="0010220E"/>
    <w:rsid w:val="0010245F"/>
    <w:rsid w:val="00102A23"/>
    <w:rsid w:val="001030C5"/>
    <w:rsid w:val="001030F7"/>
    <w:rsid w:val="001034D1"/>
    <w:rsid w:val="00103C9B"/>
    <w:rsid w:val="0010445E"/>
    <w:rsid w:val="00104DC3"/>
    <w:rsid w:val="00105949"/>
    <w:rsid w:val="00106298"/>
    <w:rsid w:val="00106CEF"/>
    <w:rsid w:val="00106DFE"/>
    <w:rsid w:val="00106F44"/>
    <w:rsid w:val="00107246"/>
    <w:rsid w:val="0010760E"/>
    <w:rsid w:val="0011041C"/>
    <w:rsid w:val="00110B43"/>
    <w:rsid w:val="00110C2E"/>
    <w:rsid w:val="0011114F"/>
    <w:rsid w:val="00111C47"/>
    <w:rsid w:val="00112DB7"/>
    <w:rsid w:val="00112F34"/>
    <w:rsid w:val="00113C35"/>
    <w:rsid w:val="00113F17"/>
    <w:rsid w:val="001142ED"/>
    <w:rsid w:val="001145D1"/>
    <w:rsid w:val="00114DC5"/>
    <w:rsid w:val="00115069"/>
    <w:rsid w:val="00115AB2"/>
    <w:rsid w:val="0011654D"/>
    <w:rsid w:val="00116FA8"/>
    <w:rsid w:val="00120069"/>
    <w:rsid w:val="00122856"/>
    <w:rsid w:val="00123979"/>
    <w:rsid w:val="00124001"/>
    <w:rsid w:val="00124583"/>
    <w:rsid w:val="001255AC"/>
    <w:rsid w:val="001256EC"/>
    <w:rsid w:val="0012636D"/>
    <w:rsid w:val="00126385"/>
    <w:rsid w:val="00126EDE"/>
    <w:rsid w:val="00130B1C"/>
    <w:rsid w:val="00130E3B"/>
    <w:rsid w:val="00131401"/>
    <w:rsid w:val="001314DC"/>
    <w:rsid w:val="00131D65"/>
    <w:rsid w:val="00131DDF"/>
    <w:rsid w:val="0013372F"/>
    <w:rsid w:val="0013394D"/>
    <w:rsid w:val="00133C23"/>
    <w:rsid w:val="001340DC"/>
    <w:rsid w:val="001342C5"/>
    <w:rsid w:val="00135ADD"/>
    <w:rsid w:val="0013633A"/>
    <w:rsid w:val="001409DE"/>
    <w:rsid w:val="0014150F"/>
    <w:rsid w:val="00141DF2"/>
    <w:rsid w:val="00142818"/>
    <w:rsid w:val="001429DD"/>
    <w:rsid w:val="00143373"/>
    <w:rsid w:val="00143961"/>
    <w:rsid w:val="00144987"/>
    <w:rsid w:val="00144EBB"/>
    <w:rsid w:val="00145B48"/>
    <w:rsid w:val="00145BA4"/>
    <w:rsid w:val="00145EA0"/>
    <w:rsid w:val="00146177"/>
    <w:rsid w:val="00146223"/>
    <w:rsid w:val="00146590"/>
    <w:rsid w:val="00146D3D"/>
    <w:rsid w:val="00146D64"/>
    <w:rsid w:val="00150C88"/>
    <w:rsid w:val="00150E0C"/>
    <w:rsid w:val="00151692"/>
    <w:rsid w:val="00151938"/>
    <w:rsid w:val="001524CB"/>
    <w:rsid w:val="00153499"/>
    <w:rsid w:val="001538FB"/>
    <w:rsid w:val="00153DBB"/>
    <w:rsid w:val="001555CA"/>
    <w:rsid w:val="0015596C"/>
    <w:rsid w:val="0015600F"/>
    <w:rsid w:val="001565F1"/>
    <w:rsid w:val="00156722"/>
    <w:rsid w:val="00157252"/>
    <w:rsid w:val="00157435"/>
    <w:rsid w:val="00157792"/>
    <w:rsid w:val="0015779A"/>
    <w:rsid w:val="0016004D"/>
    <w:rsid w:val="00160185"/>
    <w:rsid w:val="001605C6"/>
    <w:rsid w:val="00160B52"/>
    <w:rsid w:val="00160E6C"/>
    <w:rsid w:val="00161441"/>
    <w:rsid w:val="00162376"/>
    <w:rsid w:val="0016246B"/>
    <w:rsid w:val="00162996"/>
    <w:rsid w:val="00162BBE"/>
    <w:rsid w:val="00162BEC"/>
    <w:rsid w:val="00162C92"/>
    <w:rsid w:val="00162D8A"/>
    <w:rsid w:val="00163658"/>
    <w:rsid w:val="00163A35"/>
    <w:rsid w:val="00163DBC"/>
    <w:rsid w:val="00163EBF"/>
    <w:rsid w:val="00164C6A"/>
    <w:rsid w:val="00166C80"/>
    <w:rsid w:val="00167557"/>
    <w:rsid w:val="00167943"/>
    <w:rsid w:val="00170193"/>
    <w:rsid w:val="00170263"/>
    <w:rsid w:val="00170655"/>
    <w:rsid w:val="001708B3"/>
    <w:rsid w:val="00171C35"/>
    <w:rsid w:val="00171D9C"/>
    <w:rsid w:val="001721D7"/>
    <w:rsid w:val="00172571"/>
    <w:rsid w:val="001728A0"/>
    <w:rsid w:val="00172DB4"/>
    <w:rsid w:val="0017367A"/>
    <w:rsid w:val="00173833"/>
    <w:rsid w:val="0017446D"/>
    <w:rsid w:val="00175B24"/>
    <w:rsid w:val="00175B9E"/>
    <w:rsid w:val="00175E52"/>
    <w:rsid w:val="00176173"/>
    <w:rsid w:val="00176E9D"/>
    <w:rsid w:val="0017730F"/>
    <w:rsid w:val="001773F2"/>
    <w:rsid w:val="001815DA"/>
    <w:rsid w:val="00181C8B"/>
    <w:rsid w:val="00181C9C"/>
    <w:rsid w:val="00181F3B"/>
    <w:rsid w:val="00182108"/>
    <w:rsid w:val="0018273F"/>
    <w:rsid w:val="00182841"/>
    <w:rsid w:val="00183877"/>
    <w:rsid w:val="00184203"/>
    <w:rsid w:val="0018438C"/>
    <w:rsid w:val="00184600"/>
    <w:rsid w:val="0018517A"/>
    <w:rsid w:val="001853FA"/>
    <w:rsid w:val="00185DFF"/>
    <w:rsid w:val="00186072"/>
    <w:rsid w:val="00186CA4"/>
    <w:rsid w:val="001876F8"/>
    <w:rsid w:val="00187EC5"/>
    <w:rsid w:val="00187F70"/>
    <w:rsid w:val="00190D79"/>
    <w:rsid w:val="00191548"/>
    <w:rsid w:val="00193847"/>
    <w:rsid w:val="0019477B"/>
    <w:rsid w:val="00194856"/>
    <w:rsid w:val="00194CB4"/>
    <w:rsid w:val="00194FDC"/>
    <w:rsid w:val="001955B9"/>
    <w:rsid w:val="0019682B"/>
    <w:rsid w:val="0019779E"/>
    <w:rsid w:val="001A096E"/>
    <w:rsid w:val="001A1140"/>
    <w:rsid w:val="001A12AD"/>
    <w:rsid w:val="001A1AB5"/>
    <w:rsid w:val="001A1C57"/>
    <w:rsid w:val="001A1D4B"/>
    <w:rsid w:val="001A2DD1"/>
    <w:rsid w:val="001A30B5"/>
    <w:rsid w:val="001A349A"/>
    <w:rsid w:val="001A3C43"/>
    <w:rsid w:val="001A4D72"/>
    <w:rsid w:val="001A4EE3"/>
    <w:rsid w:val="001A5102"/>
    <w:rsid w:val="001A52B1"/>
    <w:rsid w:val="001A718A"/>
    <w:rsid w:val="001A7B14"/>
    <w:rsid w:val="001B022F"/>
    <w:rsid w:val="001B02FC"/>
    <w:rsid w:val="001B05FC"/>
    <w:rsid w:val="001B06BB"/>
    <w:rsid w:val="001B154C"/>
    <w:rsid w:val="001B15BB"/>
    <w:rsid w:val="001B31F4"/>
    <w:rsid w:val="001B52EC"/>
    <w:rsid w:val="001B564C"/>
    <w:rsid w:val="001B5FFE"/>
    <w:rsid w:val="001B6EC4"/>
    <w:rsid w:val="001B74EF"/>
    <w:rsid w:val="001B765D"/>
    <w:rsid w:val="001B7CDC"/>
    <w:rsid w:val="001C0A0E"/>
    <w:rsid w:val="001C1022"/>
    <w:rsid w:val="001C1346"/>
    <w:rsid w:val="001C22C9"/>
    <w:rsid w:val="001C22F2"/>
    <w:rsid w:val="001C247A"/>
    <w:rsid w:val="001C264D"/>
    <w:rsid w:val="001C2F2C"/>
    <w:rsid w:val="001C328D"/>
    <w:rsid w:val="001C33E0"/>
    <w:rsid w:val="001C3EE4"/>
    <w:rsid w:val="001C584A"/>
    <w:rsid w:val="001C5B05"/>
    <w:rsid w:val="001C608D"/>
    <w:rsid w:val="001C60D8"/>
    <w:rsid w:val="001C63DC"/>
    <w:rsid w:val="001C6788"/>
    <w:rsid w:val="001C6ABF"/>
    <w:rsid w:val="001D03B3"/>
    <w:rsid w:val="001D0AFC"/>
    <w:rsid w:val="001D1353"/>
    <w:rsid w:val="001D25F1"/>
    <w:rsid w:val="001D2641"/>
    <w:rsid w:val="001D293F"/>
    <w:rsid w:val="001D2FCC"/>
    <w:rsid w:val="001D33F4"/>
    <w:rsid w:val="001D39B8"/>
    <w:rsid w:val="001D3B1A"/>
    <w:rsid w:val="001D3F41"/>
    <w:rsid w:val="001D4EF1"/>
    <w:rsid w:val="001D542A"/>
    <w:rsid w:val="001D6037"/>
    <w:rsid w:val="001D640A"/>
    <w:rsid w:val="001D6873"/>
    <w:rsid w:val="001D6E6B"/>
    <w:rsid w:val="001D721A"/>
    <w:rsid w:val="001E04E5"/>
    <w:rsid w:val="001E1F99"/>
    <w:rsid w:val="001E22E3"/>
    <w:rsid w:val="001E2725"/>
    <w:rsid w:val="001E2821"/>
    <w:rsid w:val="001E2A35"/>
    <w:rsid w:val="001E30D4"/>
    <w:rsid w:val="001E3680"/>
    <w:rsid w:val="001E3945"/>
    <w:rsid w:val="001E4361"/>
    <w:rsid w:val="001E4694"/>
    <w:rsid w:val="001E4D0F"/>
    <w:rsid w:val="001E5123"/>
    <w:rsid w:val="001E521F"/>
    <w:rsid w:val="001E539C"/>
    <w:rsid w:val="001E5A19"/>
    <w:rsid w:val="001E6633"/>
    <w:rsid w:val="001E6654"/>
    <w:rsid w:val="001E68B8"/>
    <w:rsid w:val="001E6CBF"/>
    <w:rsid w:val="001E6FDC"/>
    <w:rsid w:val="001E7A4F"/>
    <w:rsid w:val="001F0294"/>
    <w:rsid w:val="001F05ED"/>
    <w:rsid w:val="001F0833"/>
    <w:rsid w:val="001F0CBB"/>
    <w:rsid w:val="001F276A"/>
    <w:rsid w:val="001F3483"/>
    <w:rsid w:val="001F34CA"/>
    <w:rsid w:val="001F395C"/>
    <w:rsid w:val="001F3DD5"/>
    <w:rsid w:val="001F4231"/>
    <w:rsid w:val="001F5925"/>
    <w:rsid w:val="001F65CF"/>
    <w:rsid w:val="001F7087"/>
    <w:rsid w:val="002008BD"/>
    <w:rsid w:val="002009AD"/>
    <w:rsid w:val="00200EEC"/>
    <w:rsid w:val="002011FC"/>
    <w:rsid w:val="002018DE"/>
    <w:rsid w:val="00201900"/>
    <w:rsid w:val="00201975"/>
    <w:rsid w:val="00201F80"/>
    <w:rsid w:val="00202560"/>
    <w:rsid w:val="00202A07"/>
    <w:rsid w:val="00202B2F"/>
    <w:rsid w:val="002034AE"/>
    <w:rsid w:val="00203EA8"/>
    <w:rsid w:val="00203FD8"/>
    <w:rsid w:val="002050F6"/>
    <w:rsid w:val="00205304"/>
    <w:rsid w:val="002061CE"/>
    <w:rsid w:val="002066AB"/>
    <w:rsid w:val="0020701F"/>
    <w:rsid w:val="00207D35"/>
    <w:rsid w:val="00207E5E"/>
    <w:rsid w:val="00210F3F"/>
    <w:rsid w:val="00211279"/>
    <w:rsid w:val="002112BC"/>
    <w:rsid w:val="00211AF0"/>
    <w:rsid w:val="00214A57"/>
    <w:rsid w:val="00214F60"/>
    <w:rsid w:val="0021502E"/>
    <w:rsid w:val="00216396"/>
    <w:rsid w:val="00220417"/>
    <w:rsid w:val="00220BC0"/>
    <w:rsid w:val="002214E7"/>
    <w:rsid w:val="0022159D"/>
    <w:rsid w:val="00222125"/>
    <w:rsid w:val="00222958"/>
    <w:rsid w:val="00222C82"/>
    <w:rsid w:val="00224E95"/>
    <w:rsid w:val="0022526E"/>
    <w:rsid w:val="00225F26"/>
    <w:rsid w:val="002271ED"/>
    <w:rsid w:val="0022743B"/>
    <w:rsid w:val="0023021E"/>
    <w:rsid w:val="00230468"/>
    <w:rsid w:val="00231FA8"/>
    <w:rsid w:val="002321C8"/>
    <w:rsid w:val="00232349"/>
    <w:rsid w:val="0023234A"/>
    <w:rsid w:val="0023243D"/>
    <w:rsid w:val="0023289A"/>
    <w:rsid w:val="00232922"/>
    <w:rsid w:val="00232AC3"/>
    <w:rsid w:val="00232ADD"/>
    <w:rsid w:val="00232D79"/>
    <w:rsid w:val="00233325"/>
    <w:rsid w:val="002333C0"/>
    <w:rsid w:val="00233F0C"/>
    <w:rsid w:val="00234206"/>
    <w:rsid w:val="00234AC6"/>
    <w:rsid w:val="00234CAE"/>
    <w:rsid w:val="00235090"/>
    <w:rsid w:val="00235605"/>
    <w:rsid w:val="00235657"/>
    <w:rsid w:val="00235A3D"/>
    <w:rsid w:val="00235D31"/>
    <w:rsid w:val="00236B38"/>
    <w:rsid w:val="00236E41"/>
    <w:rsid w:val="002370F9"/>
    <w:rsid w:val="00237217"/>
    <w:rsid w:val="00237476"/>
    <w:rsid w:val="00237E2A"/>
    <w:rsid w:val="00240082"/>
    <w:rsid w:val="002400A2"/>
    <w:rsid w:val="00240D04"/>
    <w:rsid w:val="00241EC7"/>
    <w:rsid w:val="002420C4"/>
    <w:rsid w:val="00242B98"/>
    <w:rsid w:val="002434EA"/>
    <w:rsid w:val="00243E41"/>
    <w:rsid w:val="002443F4"/>
    <w:rsid w:val="002460A1"/>
    <w:rsid w:val="002468D3"/>
    <w:rsid w:val="00247648"/>
    <w:rsid w:val="00247738"/>
    <w:rsid w:val="00247936"/>
    <w:rsid w:val="002479C8"/>
    <w:rsid w:val="00247DA1"/>
    <w:rsid w:val="0025010B"/>
    <w:rsid w:val="002504F7"/>
    <w:rsid w:val="002505D1"/>
    <w:rsid w:val="0025077F"/>
    <w:rsid w:val="002509F6"/>
    <w:rsid w:val="002512BB"/>
    <w:rsid w:val="0025136B"/>
    <w:rsid w:val="002519B6"/>
    <w:rsid w:val="00251A46"/>
    <w:rsid w:val="0025270F"/>
    <w:rsid w:val="00252D4A"/>
    <w:rsid w:val="00252D71"/>
    <w:rsid w:val="002532DE"/>
    <w:rsid w:val="0025359D"/>
    <w:rsid w:val="002535ED"/>
    <w:rsid w:val="00253689"/>
    <w:rsid w:val="002537B5"/>
    <w:rsid w:val="00253AD4"/>
    <w:rsid w:val="00255170"/>
    <w:rsid w:val="002552D6"/>
    <w:rsid w:val="00255587"/>
    <w:rsid w:val="0025558F"/>
    <w:rsid w:val="002560CF"/>
    <w:rsid w:val="002563C5"/>
    <w:rsid w:val="002571D9"/>
    <w:rsid w:val="00257DA8"/>
    <w:rsid w:val="00257F6F"/>
    <w:rsid w:val="0026013C"/>
    <w:rsid w:val="00260429"/>
    <w:rsid w:val="002604F6"/>
    <w:rsid w:val="00260A2A"/>
    <w:rsid w:val="00261583"/>
    <w:rsid w:val="00262154"/>
    <w:rsid w:val="002626E3"/>
    <w:rsid w:val="00262866"/>
    <w:rsid w:val="00262889"/>
    <w:rsid w:val="00262AF5"/>
    <w:rsid w:val="002630F0"/>
    <w:rsid w:val="002631CE"/>
    <w:rsid w:val="0026338A"/>
    <w:rsid w:val="002637E0"/>
    <w:rsid w:val="00263BCD"/>
    <w:rsid w:val="0026416B"/>
    <w:rsid w:val="002642BF"/>
    <w:rsid w:val="002654BB"/>
    <w:rsid w:val="00265C32"/>
    <w:rsid w:val="0026649E"/>
    <w:rsid w:val="00266D2A"/>
    <w:rsid w:val="00267744"/>
    <w:rsid w:val="0026791F"/>
    <w:rsid w:val="002679C0"/>
    <w:rsid w:val="00270867"/>
    <w:rsid w:val="00270DFF"/>
    <w:rsid w:val="00270EBE"/>
    <w:rsid w:val="00271D5A"/>
    <w:rsid w:val="0027260E"/>
    <w:rsid w:val="0027268D"/>
    <w:rsid w:val="00272AE0"/>
    <w:rsid w:val="00273472"/>
    <w:rsid w:val="0027446A"/>
    <w:rsid w:val="002745BB"/>
    <w:rsid w:val="00274E2C"/>
    <w:rsid w:val="00274E9F"/>
    <w:rsid w:val="00275FA8"/>
    <w:rsid w:val="002765EE"/>
    <w:rsid w:val="00281649"/>
    <w:rsid w:val="00281DFA"/>
    <w:rsid w:val="002829D3"/>
    <w:rsid w:val="00282DD2"/>
    <w:rsid w:val="00283E6C"/>
    <w:rsid w:val="002843DB"/>
    <w:rsid w:val="0028495A"/>
    <w:rsid w:val="00284B73"/>
    <w:rsid w:val="00285D96"/>
    <w:rsid w:val="00286580"/>
    <w:rsid w:val="00286731"/>
    <w:rsid w:val="00286F9B"/>
    <w:rsid w:val="002876DF"/>
    <w:rsid w:val="00290410"/>
    <w:rsid w:val="00290A7C"/>
    <w:rsid w:val="00290D8E"/>
    <w:rsid w:val="00290EFB"/>
    <w:rsid w:val="00291030"/>
    <w:rsid w:val="002917C6"/>
    <w:rsid w:val="002925DF"/>
    <w:rsid w:val="00292C1B"/>
    <w:rsid w:val="002931B3"/>
    <w:rsid w:val="00293FC8"/>
    <w:rsid w:val="00294AEB"/>
    <w:rsid w:val="00294B93"/>
    <w:rsid w:val="00295538"/>
    <w:rsid w:val="002957EE"/>
    <w:rsid w:val="002969E5"/>
    <w:rsid w:val="00297F95"/>
    <w:rsid w:val="002A014B"/>
    <w:rsid w:val="002A07EB"/>
    <w:rsid w:val="002A0C78"/>
    <w:rsid w:val="002A0D54"/>
    <w:rsid w:val="002A10A9"/>
    <w:rsid w:val="002A21DB"/>
    <w:rsid w:val="002A25EC"/>
    <w:rsid w:val="002A3C4E"/>
    <w:rsid w:val="002A3DD8"/>
    <w:rsid w:val="002A41F9"/>
    <w:rsid w:val="002A45F1"/>
    <w:rsid w:val="002A4726"/>
    <w:rsid w:val="002A4856"/>
    <w:rsid w:val="002A4EC3"/>
    <w:rsid w:val="002A52D7"/>
    <w:rsid w:val="002A6C55"/>
    <w:rsid w:val="002A6DC0"/>
    <w:rsid w:val="002A72B1"/>
    <w:rsid w:val="002B00C1"/>
    <w:rsid w:val="002B0209"/>
    <w:rsid w:val="002B048F"/>
    <w:rsid w:val="002B0739"/>
    <w:rsid w:val="002B0C0A"/>
    <w:rsid w:val="002B19A4"/>
    <w:rsid w:val="002B19DA"/>
    <w:rsid w:val="002B2CD7"/>
    <w:rsid w:val="002B312D"/>
    <w:rsid w:val="002B3371"/>
    <w:rsid w:val="002B3CC4"/>
    <w:rsid w:val="002B4864"/>
    <w:rsid w:val="002B53DC"/>
    <w:rsid w:val="002B6A91"/>
    <w:rsid w:val="002B726C"/>
    <w:rsid w:val="002B747A"/>
    <w:rsid w:val="002B7518"/>
    <w:rsid w:val="002C0042"/>
    <w:rsid w:val="002C28EB"/>
    <w:rsid w:val="002C3948"/>
    <w:rsid w:val="002C4793"/>
    <w:rsid w:val="002C5A5D"/>
    <w:rsid w:val="002C5B98"/>
    <w:rsid w:val="002C5F1B"/>
    <w:rsid w:val="002C68EE"/>
    <w:rsid w:val="002C6C2A"/>
    <w:rsid w:val="002C6D84"/>
    <w:rsid w:val="002C70CD"/>
    <w:rsid w:val="002C7529"/>
    <w:rsid w:val="002C795D"/>
    <w:rsid w:val="002D0502"/>
    <w:rsid w:val="002D088C"/>
    <w:rsid w:val="002D0C60"/>
    <w:rsid w:val="002D0E1B"/>
    <w:rsid w:val="002D0FA8"/>
    <w:rsid w:val="002D11C5"/>
    <w:rsid w:val="002D18DD"/>
    <w:rsid w:val="002D2229"/>
    <w:rsid w:val="002D2657"/>
    <w:rsid w:val="002D3161"/>
    <w:rsid w:val="002D3459"/>
    <w:rsid w:val="002D3B09"/>
    <w:rsid w:val="002D4814"/>
    <w:rsid w:val="002D4F86"/>
    <w:rsid w:val="002D5615"/>
    <w:rsid w:val="002D58FF"/>
    <w:rsid w:val="002D5DF9"/>
    <w:rsid w:val="002D6836"/>
    <w:rsid w:val="002D6EB4"/>
    <w:rsid w:val="002D70F1"/>
    <w:rsid w:val="002D742A"/>
    <w:rsid w:val="002E03F9"/>
    <w:rsid w:val="002E1979"/>
    <w:rsid w:val="002E20FF"/>
    <w:rsid w:val="002E2917"/>
    <w:rsid w:val="002E40EF"/>
    <w:rsid w:val="002E4418"/>
    <w:rsid w:val="002E4901"/>
    <w:rsid w:val="002E5714"/>
    <w:rsid w:val="002E5C4B"/>
    <w:rsid w:val="002E648A"/>
    <w:rsid w:val="002E7584"/>
    <w:rsid w:val="002E767B"/>
    <w:rsid w:val="002E7901"/>
    <w:rsid w:val="002F0B15"/>
    <w:rsid w:val="002F238B"/>
    <w:rsid w:val="002F2539"/>
    <w:rsid w:val="002F336F"/>
    <w:rsid w:val="002F3413"/>
    <w:rsid w:val="002F3477"/>
    <w:rsid w:val="002F3E03"/>
    <w:rsid w:val="002F41EB"/>
    <w:rsid w:val="002F49FA"/>
    <w:rsid w:val="002F5F70"/>
    <w:rsid w:val="002F5FA3"/>
    <w:rsid w:val="002F7037"/>
    <w:rsid w:val="002F70F5"/>
    <w:rsid w:val="002F7CB5"/>
    <w:rsid w:val="00300483"/>
    <w:rsid w:val="00301B45"/>
    <w:rsid w:val="00302C76"/>
    <w:rsid w:val="00303793"/>
    <w:rsid w:val="00303FFE"/>
    <w:rsid w:val="003044C6"/>
    <w:rsid w:val="00304E79"/>
    <w:rsid w:val="00305815"/>
    <w:rsid w:val="0030598C"/>
    <w:rsid w:val="00305B34"/>
    <w:rsid w:val="00307B44"/>
    <w:rsid w:val="00307E76"/>
    <w:rsid w:val="003108D8"/>
    <w:rsid w:val="00310915"/>
    <w:rsid w:val="00310ECF"/>
    <w:rsid w:val="00311654"/>
    <w:rsid w:val="00311770"/>
    <w:rsid w:val="0031189C"/>
    <w:rsid w:val="00312015"/>
    <w:rsid w:val="003132E3"/>
    <w:rsid w:val="00313321"/>
    <w:rsid w:val="003156E0"/>
    <w:rsid w:val="00316057"/>
    <w:rsid w:val="003162B3"/>
    <w:rsid w:val="00316593"/>
    <w:rsid w:val="00316650"/>
    <w:rsid w:val="00317218"/>
    <w:rsid w:val="003178ED"/>
    <w:rsid w:val="00317BA4"/>
    <w:rsid w:val="00320704"/>
    <w:rsid w:val="00321105"/>
    <w:rsid w:val="00321A79"/>
    <w:rsid w:val="00321B4F"/>
    <w:rsid w:val="00321D74"/>
    <w:rsid w:val="003227F4"/>
    <w:rsid w:val="003229FC"/>
    <w:rsid w:val="0032314E"/>
    <w:rsid w:val="00323AC6"/>
    <w:rsid w:val="00323F8B"/>
    <w:rsid w:val="003248EF"/>
    <w:rsid w:val="00324A7A"/>
    <w:rsid w:val="00325099"/>
    <w:rsid w:val="00325200"/>
    <w:rsid w:val="00326876"/>
    <w:rsid w:val="003269F1"/>
    <w:rsid w:val="0032760D"/>
    <w:rsid w:val="0032799D"/>
    <w:rsid w:val="00327A85"/>
    <w:rsid w:val="00330DDC"/>
    <w:rsid w:val="003312F2"/>
    <w:rsid w:val="0033133D"/>
    <w:rsid w:val="003318CA"/>
    <w:rsid w:val="00332903"/>
    <w:rsid w:val="00333829"/>
    <w:rsid w:val="00333C48"/>
    <w:rsid w:val="00333E10"/>
    <w:rsid w:val="00334358"/>
    <w:rsid w:val="003345FD"/>
    <w:rsid w:val="00334AC5"/>
    <w:rsid w:val="00334D2B"/>
    <w:rsid w:val="0033548D"/>
    <w:rsid w:val="00335502"/>
    <w:rsid w:val="00335A93"/>
    <w:rsid w:val="00335F72"/>
    <w:rsid w:val="00336681"/>
    <w:rsid w:val="00336CEA"/>
    <w:rsid w:val="00336D02"/>
    <w:rsid w:val="003376F5"/>
    <w:rsid w:val="00337829"/>
    <w:rsid w:val="00337FCD"/>
    <w:rsid w:val="003403AE"/>
    <w:rsid w:val="00342371"/>
    <w:rsid w:val="00342599"/>
    <w:rsid w:val="00342B69"/>
    <w:rsid w:val="00342E60"/>
    <w:rsid w:val="00342FAD"/>
    <w:rsid w:val="003431DB"/>
    <w:rsid w:val="0034360A"/>
    <w:rsid w:val="003437C6"/>
    <w:rsid w:val="003445E6"/>
    <w:rsid w:val="0034587E"/>
    <w:rsid w:val="00345B3F"/>
    <w:rsid w:val="00346606"/>
    <w:rsid w:val="0034708A"/>
    <w:rsid w:val="003472A5"/>
    <w:rsid w:val="00347E1A"/>
    <w:rsid w:val="00350668"/>
    <w:rsid w:val="003515F5"/>
    <w:rsid w:val="003515FC"/>
    <w:rsid w:val="003526E3"/>
    <w:rsid w:val="00352AE1"/>
    <w:rsid w:val="003539B8"/>
    <w:rsid w:val="00353BD6"/>
    <w:rsid w:val="00353F5F"/>
    <w:rsid w:val="00354055"/>
    <w:rsid w:val="0035478C"/>
    <w:rsid w:val="003547F8"/>
    <w:rsid w:val="00354D1D"/>
    <w:rsid w:val="00355102"/>
    <w:rsid w:val="00355111"/>
    <w:rsid w:val="003560FA"/>
    <w:rsid w:val="0035700B"/>
    <w:rsid w:val="00357673"/>
    <w:rsid w:val="00357AE5"/>
    <w:rsid w:val="00360A62"/>
    <w:rsid w:val="00360B20"/>
    <w:rsid w:val="00360CBD"/>
    <w:rsid w:val="003615B0"/>
    <w:rsid w:val="003619AA"/>
    <w:rsid w:val="00361D91"/>
    <w:rsid w:val="00362545"/>
    <w:rsid w:val="0036375C"/>
    <w:rsid w:val="00364212"/>
    <w:rsid w:val="0036561A"/>
    <w:rsid w:val="00365BF1"/>
    <w:rsid w:val="003660E3"/>
    <w:rsid w:val="0036706B"/>
    <w:rsid w:val="003708C7"/>
    <w:rsid w:val="00370C36"/>
    <w:rsid w:val="00370F74"/>
    <w:rsid w:val="00371043"/>
    <w:rsid w:val="003724CF"/>
    <w:rsid w:val="00374393"/>
    <w:rsid w:val="0037461F"/>
    <w:rsid w:val="0037555C"/>
    <w:rsid w:val="00375C60"/>
    <w:rsid w:val="00376784"/>
    <w:rsid w:val="00380563"/>
    <w:rsid w:val="003814CB"/>
    <w:rsid w:val="00381B49"/>
    <w:rsid w:val="00382333"/>
    <w:rsid w:val="003827AC"/>
    <w:rsid w:val="00382B45"/>
    <w:rsid w:val="00382F30"/>
    <w:rsid w:val="00383E5A"/>
    <w:rsid w:val="003843F3"/>
    <w:rsid w:val="003849B1"/>
    <w:rsid w:val="00384C95"/>
    <w:rsid w:val="00385364"/>
    <w:rsid w:val="00386B04"/>
    <w:rsid w:val="00386E15"/>
    <w:rsid w:val="003870C8"/>
    <w:rsid w:val="0038743D"/>
    <w:rsid w:val="0039019F"/>
    <w:rsid w:val="00390514"/>
    <w:rsid w:val="00390917"/>
    <w:rsid w:val="003909A4"/>
    <w:rsid w:val="00390BA2"/>
    <w:rsid w:val="00391140"/>
    <w:rsid w:val="003928E0"/>
    <w:rsid w:val="00393C1F"/>
    <w:rsid w:val="00394AB3"/>
    <w:rsid w:val="00395014"/>
    <w:rsid w:val="00395297"/>
    <w:rsid w:val="0039550D"/>
    <w:rsid w:val="00395F99"/>
    <w:rsid w:val="0039633E"/>
    <w:rsid w:val="0039641F"/>
    <w:rsid w:val="003965CB"/>
    <w:rsid w:val="00396A30"/>
    <w:rsid w:val="00397042"/>
    <w:rsid w:val="00397B8C"/>
    <w:rsid w:val="003A0510"/>
    <w:rsid w:val="003A26C9"/>
    <w:rsid w:val="003A27EA"/>
    <w:rsid w:val="003A3475"/>
    <w:rsid w:val="003A3AA5"/>
    <w:rsid w:val="003A3D34"/>
    <w:rsid w:val="003A3F38"/>
    <w:rsid w:val="003A413F"/>
    <w:rsid w:val="003A4250"/>
    <w:rsid w:val="003A4329"/>
    <w:rsid w:val="003A4C79"/>
    <w:rsid w:val="003A5D22"/>
    <w:rsid w:val="003A5D38"/>
    <w:rsid w:val="003A6B5E"/>
    <w:rsid w:val="003A6DC2"/>
    <w:rsid w:val="003A7342"/>
    <w:rsid w:val="003A7E8B"/>
    <w:rsid w:val="003B005D"/>
    <w:rsid w:val="003B0DB5"/>
    <w:rsid w:val="003B1334"/>
    <w:rsid w:val="003B2A37"/>
    <w:rsid w:val="003B2FC4"/>
    <w:rsid w:val="003B32C2"/>
    <w:rsid w:val="003B3417"/>
    <w:rsid w:val="003B3D68"/>
    <w:rsid w:val="003B3F61"/>
    <w:rsid w:val="003B440B"/>
    <w:rsid w:val="003B4454"/>
    <w:rsid w:val="003B50F3"/>
    <w:rsid w:val="003B5FD4"/>
    <w:rsid w:val="003B60C6"/>
    <w:rsid w:val="003B652A"/>
    <w:rsid w:val="003B6BF1"/>
    <w:rsid w:val="003B6DD3"/>
    <w:rsid w:val="003B6E5B"/>
    <w:rsid w:val="003B7CBD"/>
    <w:rsid w:val="003C0230"/>
    <w:rsid w:val="003C0F7A"/>
    <w:rsid w:val="003C1545"/>
    <w:rsid w:val="003C1F68"/>
    <w:rsid w:val="003C2B69"/>
    <w:rsid w:val="003C2F01"/>
    <w:rsid w:val="003C34DF"/>
    <w:rsid w:val="003C392F"/>
    <w:rsid w:val="003C4161"/>
    <w:rsid w:val="003C44D6"/>
    <w:rsid w:val="003C4860"/>
    <w:rsid w:val="003C49D8"/>
    <w:rsid w:val="003C4D47"/>
    <w:rsid w:val="003C52A1"/>
    <w:rsid w:val="003C536D"/>
    <w:rsid w:val="003C5871"/>
    <w:rsid w:val="003C6634"/>
    <w:rsid w:val="003C7012"/>
    <w:rsid w:val="003C727B"/>
    <w:rsid w:val="003C7677"/>
    <w:rsid w:val="003D1C92"/>
    <w:rsid w:val="003D1D29"/>
    <w:rsid w:val="003D239F"/>
    <w:rsid w:val="003D28A4"/>
    <w:rsid w:val="003D2942"/>
    <w:rsid w:val="003D2B75"/>
    <w:rsid w:val="003D2CA1"/>
    <w:rsid w:val="003D2E25"/>
    <w:rsid w:val="003D3007"/>
    <w:rsid w:val="003D4530"/>
    <w:rsid w:val="003D514C"/>
    <w:rsid w:val="003D5A5B"/>
    <w:rsid w:val="003D5C7A"/>
    <w:rsid w:val="003D5C7C"/>
    <w:rsid w:val="003D6000"/>
    <w:rsid w:val="003D60F2"/>
    <w:rsid w:val="003D6DA3"/>
    <w:rsid w:val="003D7D2F"/>
    <w:rsid w:val="003D7D8D"/>
    <w:rsid w:val="003D7D91"/>
    <w:rsid w:val="003E04F2"/>
    <w:rsid w:val="003E0CCF"/>
    <w:rsid w:val="003E1F1C"/>
    <w:rsid w:val="003E1FCF"/>
    <w:rsid w:val="003E2C8F"/>
    <w:rsid w:val="003E2F49"/>
    <w:rsid w:val="003E308A"/>
    <w:rsid w:val="003E37A6"/>
    <w:rsid w:val="003E3DFE"/>
    <w:rsid w:val="003E4418"/>
    <w:rsid w:val="003E4711"/>
    <w:rsid w:val="003E4C56"/>
    <w:rsid w:val="003E5894"/>
    <w:rsid w:val="003E664F"/>
    <w:rsid w:val="003E69B0"/>
    <w:rsid w:val="003E7AD6"/>
    <w:rsid w:val="003F09BC"/>
    <w:rsid w:val="003F0B28"/>
    <w:rsid w:val="003F0D00"/>
    <w:rsid w:val="003F1E79"/>
    <w:rsid w:val="003F2380"/>
    <w:rsid w:val="003F348E"/>
    <w:rsid w:val="003F35FD"/>
    <w:rsid w:val="003F3647"/>
    <w:rsid w:val="003F38BA"/>
    <w:rsid w:val="003F41C2"/>
    <w:rsid w:val="003F4C43"/>
    <w:rsid w:val="003F5235"/>
    <w:rsid w:val="003F563A"/>
    <w:rsid w:val="003F5A79"/>
    <w:rsid w:val="003F6068"/>
    <w:rsid w:val="003F63CD"/>
    <w:rsid w:val="003F786D"/>
    <w:rsid w:val="003F7F28"/>
    <w:rsid w:val="003F7F3E"/>
    <w:rsid w:val="0040091B"/>
    <w:rsid w:val="00401208"/>
    <w:rsid w:val="00401637"/>
    <w:rsid w:val="0040361D"/>
    <w:rsid w:val="004036A1"/>
    <w:rsid w:val="004056B9"/>
    <w:rsid w:val="00405B22"/>
    <w:rsid w:val="00405D50"/>
    <w:rsid w:val="00406874"/>
    <w:rsid w:val="00406D35"/>
    <w:rsid w:val="00407CB7"/>
    <w:rsid w:val="00407F57"/>
    <w:rsid w:val="00410163"/>
    <w:rsid w:val="00410324"/>
    <w:rsid w:val="004105ED"/>
    <w:rsid w:val="00410831"/>
    <w:rsid w:val="00410CEA"/>
    <w:rsid w:val="00412BEB"/>
    <w:rsid w:val="00412F75"/>
    <w:rsid w:val="004143C8"/>
    <w:rsid w:val="00414E56"/>
    <w:rsid w:val="00415404"/>
    <w:rsid w:val="0041542C"/>
    <w:rsid w:val="00415796"/>
    <w:rsid w:val="00416D15"/>
    <w:rsid w:val="00416E27"/>
    <w:rsid w:val="00416E28"/>
    <w:rsid w:val="00420D6E"/>
    <w:rsid w:val="00420F53"/>
    <w:rsid w:val="00421390"/>
    <w:rsid w:val="00422317"/>
    <w:rsid w:val="004224C2"/>
    <w:rsid w:val="0042277E"/>
    <w:rsid w:val="00423977"/>
    <w:rsid w:val="00423C25"/>
    <w:rsid w:val="0042419D"/>
    <w:rsid w:val="0042435A"/>
    <w:rsid w:val="00424C6B"/>
    <w:rsid w:val="004261D1"/>
    <w:rsid w:val="00426FC7"/>
    <w:rsid w:val="004271AC"/>
    <w:rsid w:val="004272FF"/>
    <w:rsid w:val="00427907"/>
    <w:rsid w:val="00430A47"/>
    <w:rsid w:val="00430FBA"/>
    <w:rsid w:val="00431D21"/>
    <w:rsid w:val="0043280C"/>
    <w:rsid w:val="004331C5"/>
    <w:rsid w:val="004333E2"/>
    <w:rsid w:val="00434192"/>
    <w:rsid w:val="00434C19"/>
    <w:rsid w:val="00435E23"/>
    <w:rsid w:val="0043643A"/>
    <w:rsid w:val="00436D6C"/>
    <w:rsid w:val="00437185"/>
    <w:rsid w:val="004374FE"/>
    <w:rsid w:val="0043774F"/>
    <w:rsid w:val="004379DC"/>
    <w:rsid w:val="004379E6"/>
    <w:rsid w:val="0044175C"/>
    <w:rsid w:val="004417D0"/>
    <w:rsid w:val="00441E6C"/>
    <w:rsid w:val="004420E0"/>
    <w:rsid w:val="00442865"/>
    <w:rsid w:val="00442EA6"/>
    <w:rsid w:val="00444504"/>
    <w:rsid w:val="00444830"/>
    <w:rsid w:val="00444A50"/>
    <w:rsid w:val="00444B42"/>
    <w:rsid w:val="004451FE"/>
    <w:rsid w:val="00445A05"/>
    <w:rsid w:val="00446CD0"/>
    <w:rsid w:val="00450B77"/>
    <w:rsid w:val="0045188D"/>
    <w:rsid w:val="004518F5"/>
    <w:rsid w:val="00451C77"/>
    <w:rsid w:val="00451E8C"/>
    <w:rsid w:val="00451EC5"/>
    <w:rsid w:val="004521BC"/>
    <w:rsid w:val="00452333"/>
    <w:rsid w:val="00452D1A"/>
    <w:rsid w:val="00453274"/>
    <w:rsid w:val="004534DC"/>
    <w:rsid w:val="004536DE"/>
    <w:rsid w:val="00453CED"/>
    <w:rsid w:val="004543C2"/>
    <w:rsid w:val="0045514C"/>
    <w:rsid w:val="0046122C"/>
    <w:rsid w:val="00461B8C"/>
    <w:rsid w:val="004621DC"/>
    <w:rsid w:val="00462265"/>
    <w:rsid w:val="00462DDC"/>
    <w:rsid w:val="004630AC"/>
    <w:rsid w:val="004631E3"/>
    <w:rsid w:val="004639B4"/>
    <w:rsid w:val="00464B77"/>
    <w:rsid w:val="00465075"/>
    <w:rsid w:val="00465498"/>
    <w:rsid w:val="00466236"/>
    <w:rsid w:val="0046662A"/>
    <w:rsid w:val="0046717F"/>
    <w:rsid w:val="004671DF"/>
    <w:rsid w:val="00467C17"/>
    <w:rsid w:val="00470186"/>
    <w:rsid w:val="004703FC"/>
    <w:rsid w:val="00470A10"/>
    <w:rsid w:val="00471E89"/>
    <w:rsid w:val="00472202"/>
    <w:rsid w:val="004723A4"/>
    <w:rsid w:val="00472A8B"/>
    <w:rsid w:val="00472C31"/>
    <w:rsid w:val="004736B1"/>
    <w:rsid w:val="00473749"/>
    <w:rsid w:val="00475084"/>
    <w:rsid w:val="004755A6"/>
    <w:rsid w:val="00475828"/>
    <w:rsid w:val="004758FA"/>
    <w:rsid w:val="00475EAC"/>
    <w:rsid w:val="004764B1"/>
    <w:rsid w:val="00476F12"/>
    <w:rsid w:val="00476F74"/>
    <w:rsid w:val="004773F8"/>
    <w:rsid w:val="004774E5"/>
    <w:rsid w:val="00477A45"/>
    <w:rsid w:val="00480011"/>
    <w:rsid w:val="00481229"/>
    <w:rsid w:val="00481A63"/>
    <w:rsid w:val="0048230F"/>
    <w:rsid w:val="00483004"/>
    <w:rsid w:val="00483CB7"/>
    <w:rsid w:val="00483F64"/>
    <w:rsid w:val="00483FEC"/>
    <w:rsid w:val="004849C2"/>
    <w:rsid w:val="00484E3B"/>
    <w:rsid w:val="00485365"/>
    <w:rsid w:val="0048685E"/>
    <w:rsid w:val="00487CC5"/>
    <w:rsid w:val="004902B8"/>
    <w:rsid w:val="00490D7F"/>
    <w:rsid w:val="00491FD0"/>
    <w:rsid w:val="00492251"/>
    <w:rsid w:val="00492920"/>
    <w:rsid w:val="00492BE7"/>
    <w:rsid w:val="0049346F"/>
    <w:rsid w:val="00493DAD"/>
    <w:rsid w:val="00494D76"/>
    <w:rsid w:val="0049612C"/>
    <w:rsid w:val="00497827"/>
    <w:rsid w:val="00497ADF"/>
    <w:rsid w:val="00497C66"/>
    <w:rsid w:val="00497EF6"/>
    <w:rsid w:val="00497F81"/>
    <w:rsid w:val="004A01E2"/>
    <w:rsid w:val="004A04FA"/>
    <w:rsid w:val="004A0FF8"/>
    <w:rsid w:val="004A10A0"/>
    <w:rsid w:val="004A193C"/>
    <w:rsid w:val="004A1984"/>
    <w:rsid w:val="004A1CFF"/>
    <w:rsid w:val="004A205B"/>
    <w:rsid w:val="004A2CE8"/>
    <w:rsid w:val="004A3167"/>
    <w:rsid w:val="004A3D66"/>
    <w:rsid w:val="004A3D8F"/>
    <w:rsid w:val="004A4CD8"/>
    <w:rsid w:val="004A513A"/>
    <w:rsid w:val="004A5ED9"/>
    <w:rsid w:val="004A6ED2"/>
    <w:rsid w:val="004A6F68"/>
    <w:rsid w:val="004A7304"/>
    <w:rsid w:val="004A7310"/>
    <w:rsid w:val="004B10D0"/>
    <w:rsid w:val="004B14EB"/>
    <w:rsid w:val="004B230A"/>
    <w:rsid w:val="004B296A"/>
    <w:rsid w:val="004B4CD4"/>
    <w:rsid w:val="004B518D"/>
    <w:rsid w:val="004B5219"/>
    <w:rsid w:val="004B559C"/>
    <w:rsid w:val="004B5CB3"/>
    <w:rsid w:val="004B61A1"/>
    <w:rsid w:val="004B6468"/>
    <w:rsid w:val="004B6653"/>
    <w:rsid w:val="004B6AC8"/>
    <w:rsid w:val="004C0075"/>
    <w:rsid w:val="004C071E"/>
    <w:rsid w:val="004C138A"/>
    <w:rsid w:val="004C228A"/>
    <w:rsid w:val="004C2502"/>
    <w:rsid w:val="004C29A4"/>
    <w:rsid w:val="004C3505"/>
    <w:rsid w:val="004C4885"/>
    <w:rsid w:val="004C5050"/>
    <w:rsid w:val="004C5218"/>
    <w:rsid w:val="004C562E"/>
    <w:rsid w:val="004C70D0"/>
    <w:rsid w:val="004C70FB"/>
    <w:rsid w:val="004C7FEA"/>
    <w:rsid w:val="004D0017"/>
    <w:rsid w:val="004D0937"/>
    <w:rsid w:val="004D0EE9"/>
    <w:rsid w:val="004D1D52"/>
    <w:rsid w:val="004D3018"/>
    <w:rsid w:val="004D31F0"/>
    <w:rsid w:val="004D3A5D"/>
    <w:rsid w:val="004D3B3B"/>
    <w:rsid w:val="004D3F26"/>
    <w:rsid w:val="004D51EC"/>
    <w:rsid w:val="004D53C9"/>
    <w:rsid w:val="004D780E"/>
    <w:rsid w:val="004D78CF"/>
    <w:rsid w:val="004D7ACC"/>
    <w:rsid w:val="004D7E71"/>
    <w:rsid w:val="004E0BA3"/>
    <w:rsid w:val="004E0D81"/>
    <w:rsid w:val="004E1988"/>
    <w:rsid w:val="004E203D"/>
    <w:rsid w:val="004E2927"/>
    <w:rsid w:val="004E2DF4"/>
    <w:rsid w:val="004E309A"/>
    <w:rsid w:val="004E313D"/>
    <w:rsid w:val="004E34B5"/>
    <w:rsid w:val="004E34F9"/>
    <w:rsid w:val="004E3950"/>
    <w:rsid w:val="004E4503"/>
    <w:rsid w:val="004E4CF6"/>
    <w:rsid w:val="004E4EB0"/>
    <w:rsid w:val="004E5843"/>
    <w:rsid w:val="004E5AD5"/>
    <w:rsid w:val="004E5F49"/>
    <w:rsid w:val="004E61BA"/>
    <w:rsid w:val="004E66B0"/>
    <w:rsid w:val="004E6745"/>
    <w:rsid w:val="004E69CD"/>
    <w:rsid w:val="004E7AC4"/>
    <w:rsid w:val="004F03E3"/>
    <w:rsid w:val="004F077B"/>
    <w:rsid w:val="004F0B11"/>
    <w:rsid w:val="004F0F4B"/>
    <w:rsid w:val="004F1017"/>
    <w:rsid w:val="004F17A1"/>
    <w:rsid w:val="004F17D7"/>
    <w:rsid w:val="004F18EF"/>
    <w:rsid w:val="004F1A41"/>
    <w:rsid w:val="004F1DC0"/>
    <w:rsid w:val="004F203C"/>
    <w:rsid w:val="004F2423"/>
    <w:rsid w:val="004F3090"/>
    <w:rsid w:val="004F3A86"/>
    <w:rsid w:val="004F3D03"/>
    <w:rsid w:val="004F45C9"/>
    <w:rsid w:val="004F5263"/>
    <w:rsid w:val="004F5A45"/>
    <w:rsid w:val="004F5C7D"/>
    <w:rsid w:val="004F6CE7"/>
    <w:rsid w:val="004F78A5"/>
    <w:rsid w:val="004F7965"/>
    <w:rsid w:val="004F7C01"/>
    <w:rsid w:val="00500470"/>
    <w:rsid w:val="00501777"/>
    <w:rsid w:val="00501CDA"/>
    <w:rsid w:val="00501F2A"/>
    <w:rsid w:val="0050206C"/>
    <w:rsid w:val="00502489"/>
    <w:rsid w:val="0050277E"/>
    <w:rsid w:val="00502ABF"/>
    <w:rsid w:val="00502B42"/>
    <w:rsid w:val="00503337"/>
    <w:rsid w:val="00503392"/>
    <w:rsid w:val="00503FBE"/>
    <w:rsid w:val="005043AF"/>
    <w:rsid w:val="0050446F"/>
    <w:rsid w:val="005044B7"/>
    <w:rsid w:val="00504573"/>
    <w:rsid w:val="005053CB"/>
    <w:rsid w:val="00505415"/>
    <w:rsid w:val="00505510"/>
    <w:rsid w:val="00505918"/>
    <w:rsid w:val="005069D5"/>
    <w:rsid w:val="00506E58"/>
    <w:rsid w:val="00507394"/>
    <w:rsid w:val="005077FE"/>
    <w:rsid w:val="00510241"/>
    <w:rsid w:val="0051159C"/>
    <w:rsid w:val="00511940"/>
    <w:rsid w:val="005136B4"/>
    <w:rsid w:val="005137A9"/>
    <w:rsid w:val="00513A2D"/>
    <w:rsid w:val="00513A57"/>
    <w:rsid w:val="00514144"/>
    <w:rsid w:val="00514868"/>
    <w:rsid w:val="00514A90"/>
    <w:rsid w:val="00514C41"/>
    <w:rsid w:val="00514E54"/>
    <w:rsid w:val="00515452"/>
    <w:rsid w:val="00515790"/>
    <w:rsid w:val="005162E6"/>
    <w:rsid w:val="005163B3"/>
    <w:rsid w:val="00516A85"/>
    <w:rsid w:val="00516F8F"/>
    <w:rsid w:val="00517B85"/>
    <w:rsid w:val="00517E22"/>
    <w:rsid w:val="005204AA"/>
    <w:rsid w:val="005205A7"/>
    <w:rsid w:val="00520613"/>
    <w:rsid w:val="00520892"/>
    <w:rsid w:val="005229E9"/>
    <w:rsid w:val="00522C0A"/>
    <w:rsid w:val="00522F56"/>
    <w:rsid w:val="00523361"/>
    <w:rsid w:val="00524B0F"/>
    <w:rsid w:val="005260A1"/>
    <w:rsid w:val="00526DB1"/>
    <w:rsid w:val="00527982"/>
    <w:rsid w:val="005303F7"/>
    <w:rsid w:val="00530529"/>
    <w:rsid w:val="005306B4"/>
    <w:rsid w:val="00530C60"/>
    <w:rsid w:val="00530C74"/>
    <w:rsid w:val="005316C9"/>
    <w:rsid w:val="00532C00"/>
    <w:rsid w:val="00532FAC"/>
    <w:rsid w:val="00533F2B"/>
    <w:rsid w:val="005345D8"/>
    <w:rsid w:val="00534636"/>
    <w:rsid w:val="00534990"/>
    <w:rsid w:val="00535971"/>
    <w:rsid w:val="00535992"/>
    <w:rsid w:val="00535E7A"/>
    <w:rsid w:val="00536128"/>
    <w:rsid w:val="00536694"/>
    <w:rsid w:val="005367AF"/>
    <w:rsid w:val="00536CF9"/>
    <w:rsid w:val="00536E3A"/>
    <w:rsid w:val="00536F9F"/>
    <w:rsid w:val="00537066"/>
    <w:rsid w:val="00537381"/>
    <w:rsid w:val="005373EE"/>
    <w:rsid w:val="00537F07"/>
    <w:rsid w:val="00540286"/>
    <w:rsid w:val="0054140E"/>
    <w:rsid w:val="00541992"/>
    <w:rsid w:val="00541E48"/>
    <w:rsid w:val="005432DF"/>
    <w:rsid w:val="00543516"/>
    <w:rsid w:val="00544083"/>
    <w:rsid w:val="005446D4"/>
    <w:rsid w:val="0054479F"/>
    <w:rsid w:val="005448BF"/>
    <w:rsid w:val="00544BD0"/>
    <w:rsid w:val="0054538D"/>
    <w:rsid w:val="0054598D"/>
    <w:rsid w:val="00546300"/>
    <w:rsid w:val="005465E9"/>
    <w:rsid w:val="005472A1"/>
    <w:rsid w:val="005472E0"/>
    <w:rsid w:val="00547368"/>
    <w:rsid w:val="00547881"/>
    <w:rsid w:val="00550466"/>
    <w:rsid w:val="00550AAB"/>
    <w:rsid w:val="00550B97"/>
    <w:rsid w:val="0055104B"/>
    <w:rsid w:val="00551E28"/>
    <w:rsid w:val="00551FC9"/>
    <w:rsid w:val="00552507"/>
    <w:rsid w:val="005527E5"/>
    <w:rsid w:val="005532D5"/>
    <w:rsid w:val="005545E9"/>
    <w:rsid w:val="005546BF"/>
    <w:rsid w:val="005569FA"/>
    <w:rsid w:val="00556CFD"/>
    <w:rsid w:val="00556E8A"/>
    <w:rsid w:val="00557904"/>
    <w:rsid w:val="00557CBD"/>
    <w:rsid w:val="005601EC"/>
    <w:rsid w:val="00560EF0"/>
    <w:rsid w:val="00560F60"/>
    <w:rsid w:val="00561E3F"/>
    <w:rsid w:val="00563284"/>
    <w:rsid w:val="00563438"/>
    <w:rsid w:val="005635B1"/>
    <w:rsid w:val="005636D1"/>
    <w:rsid w:val="00564208"/>
    <w:rsid w:val="00564A32"/>
    <w:rsid w:val="00564ABC"/>
    <w:rsid w:val="005652D8"/>
    <w:rsid w:val="00565522"/>
    <w:rsid w:val="00565F1D"/>
    <w:rsid w:val="00566503"/>
    <w:rsid w:val="00566D1E"/>
    <w:rsid w:val="0057036D"/>
    <w:rsid w:val="005703AE"/>
    <w:rsid w:val="00570BC9"/>
    <w:rsid w:val="0057117E"/>
    <w:rsid w:val="0057150F"/>
    <w:rsid w:val="0057236D"/>
    <w:rsid w:val="005725EA"/>
    <w:rsid w:val="0057382E"/>
    <w:rsid w:val="00574129"/>
    <w:rsid w:val="00574AAB"/>
    <w:rsid w:val="00574BEE"/>
    <w:rsid w:val="00575765"/>
    <w:rsid w:val="00577252"/>
    <w:rsid w:val="0057758C"/>
    <w:rsid w:val="00577BC3"/>
    <w:rsid w:val="00580025"/>
    <w:rsid w:val="00580CB8"/>
    <w:rsid w:val="00582574"/>
    <w:rsid w:val="00583FCE"/>
    <w:rsid w:val="005841EE"/>
    <w:rsid w:val="00584D9E"/>
    <w:rsid w:val="00584F8D"/>
    <w:rsid w:val="00585B8E"/>
    <w:rsid w:val="00585F8F"/>
    <w:rsid w:val="00586DC9"/>
    <w:rsid w:val="005871EB"/>
    <w:rsid w:val="0058770D"/>
    <w:rsid w:val="0059003B"/>
    <w:rsid w:val="005904A2"/>
    <w:rsid w:val="0059060D"/>
    <w:rsid w:val="00590DBC"/>
    <w:rsid w:val="00591BDA"/>
    <w:rsid w:val="00591D0E"/>
    <w:rsid w:val="0059207A"/>
    <w:rsid w:val="00592093"/>
    <w:rsid w:val="00592C89"/>
    <w:rsid w:val="00592CA8"/>
    <w:rsid w:val="00592DD5"/>
    <w:rsid w:val="005930FF"/>
    <w:rsid w:val="0059373E"/>
    <w:rsid w:val="00593A11"/>
    <w:rsid w:val="005945CA"/>
    <w:rsid w:val="00594A9B"/>
    <w:rsid w:val="00594C03"/>
    <w:rsid w:val="0059533F"/>
    <w:rsid w:val="0059581C"/>
    <w:rsid w:val="005967EC"/>
    <w:rsid w:val="00596941"/>
    <w:rsid w:val="0059714F"/>
    <w:rsid w:val="0059726D"/>
    <w:rsid w:val="00597531"/>
    <w:rsid w:val="00597A67"/>
    <w:rsid w:val="00597D97"/>
    <w:rsid w:val="005A05B3"/>
    <w:rsid w:val="005A0C7D"/>
    <w:rsid w:val="005A0EF9"/>
    <w:rsid w:val="005A35AD"/>
    <w:rsid w:val="005A374D"/>
    <w:rsid w:val="005A3BD4"/>
    <w:rsid w:val="005A49B2"/>
    <w:rsid w:val="005A4B33"/>
    <w:rsid w:val="005A4E89"/>
    <w:rsid w:val="005A54ED"/>
    <w:rsid w:val="005A54FB"/>
    <w:rsid w:val="005A5F88"/>
    <w:rsid w:val="005A5FC8"/>
    <w:rsid w:val="005A6079"/>
    <w:rsid w:val="005A650D"/>
    <w:rsid w:val="005A67C0"/>
    <w:rsid w:val="005B0F82"/>
    <w:rsid w:val="005B1549"/>
    <w:rsid w:val="005B188B"/>
    <w:rsid w:val="005B1F1D"/>
    <w:rsid w:val="005B1F4A"/>
    <w:rsid w:val="005B2516"/>
    <w:rsid w:val="005B28C6"/>
    <w:rsid w:val="005B2FA9"/>
    <w:rsid w:val="005B33D0"/>
    <w:rsid w:val="005B3A5E"/>
    <w:rsid w:val="005B3C64"/>
    <w:rsid w:val="005B429D"/>
    <w:rsid w:val="005B4A27"/>
    <w:rsid w:val="005B4D97"/>
    <w:rsid w:val="005B5620"/>
    <w:rsid w:val="005B62CC"/>
    <w:rsid w:val="005B6D28"/>
    <w:rsid w:val="005B73CE"/>
    <w:rsid w:val="005C0066"/>
    <w:rsid w:val="005C006F"/>
    <w:rsid w:val="005C0358"/>
    <w:rsid w:val="005C05A5"/>
    <w:rsid w:val="005C0CA1"/>
    <w:rsid w:val="005C0E41"/>
    <w:rsid w:val="005C0EA9"/>
    <w:rsid w:val="005C14F9"/>
    <w:rsid w:val="005C2A8F"/>
    <w:rsid w:val="005C2BF1"/>
    <w:rsid w:val="005C2D18"/>
    <w:rsid w:val="005C330B"/>
    <w:rsid w:val="005C42ED"/>
    <w:rsid w:val="005C4844"/>
    <w:rsid w:val="005C53E4"/>
    <w:rsid w:val="005C630F"/>
    <w:rsid w:val="005C6381"/>
    <w:rsid w:val="005C68BF"/>
    <w:rsid w:val="005C7748"/>
    <w:rsid w:val="005C7B42"/>
    <w:rsid w:val="005C7EA1"/>
    <w:rsid w:val="005D0409"/>
    <w:rsid w:val="005D071E"/>
    <w:rsid w:val="005D0B75"/>
    <w:rsid w:val="005D0E99"/>
    <w:rsid w:val="005D1F46"/>
    <w:rsid w:val="005D2956"/>
    <w:rsid w:val="005D36B2"/>
    <w:rsid w:val="005D3D96"/>
    <w:rsid w:val="005D3EEA"/>
    <w:rsid w:val="005D4060"/>
    <w:rsid w:val="005D44BF"/>
    <w:rsid w:val="005D4BBE"/>
    <w:rsid w:val="005D5CC8"/>
    <w:rsid w:val="005D6138"/>
    <w:rsid w:val="005D6EB5"/>
    <w:rsid w:val="005D7881"/>
    <w:rsid w:val="005D78F2"/>
    <w:rsid w:val="005E0149"/>
    <w:rsid w:val="005E0605"/>
    <w:rsid w:val="005E0965"/>
    <w:rsid w:val="005E09CF"/>
    <w:rsid w:val="005E0B6B"/>
    <w:rsid w:val="005E206A"/>
    <w:rsid w:val="005E2867"/>
    <w:rsid w:val="005E2EC5"/>
    <w:rsid w:val="005E30D2"/>
    <w:rsid w:val="005E36E3"/>
    <w:rsid w:val="005E36EB"/>
    <w:rsid w:val="005E3DB6"/>
    <w:rsid w:val="005E41CE"/>
    <w:rsid w:val="005E420E"/>
    <w:rsid w:val="005E46C9"/>
    <w:rsid w:val="005E57DB"/>
    <w:rsid w:val="005E5AB3"/>
    <w:rsid w:val="005E662E"/>
    <w:rsid w:val="005E6898"/>
    <w:rsid w:val="005E6DE5"/>
    <w:rsid w:val="005E7052"/>
    <w:rsid w:val="005F0681"/>
    <w:rsid w:val="005F082B"/>
    <w:rsid w:val="005F0E24"/>
    <w:rsid w:val="005F0F67"/>
    <w:rsid w:val="005F1139"/>
    <w:rsid w:val="005F15D3"/>
    <w:rsid w:val="005F182F"/>
    <w:rsid w:val="005F1FDB"/>
    <w:rsid w:val="005F217D"/>
    <w:rsid w:val="005F241D"/>
    <w:rsid w:val="005F2BBE"/>
    <w:rsid w:val="005F2F92"/>
    <w:rsid w:val="005F37EF"/>
    <w:rsid w:val="005F3A28"/>
    <w:rsid w:val="005F4891"/>
    <w:rsid w:val="005F4AFC"/>
    <w:rsid w:val="005F5432"/>
    <w:rsid w:val="005F6921"/>
    <w:rsid w:val="005F6986"/>
    <w:rsid w:val="005F6C5D"/>
    <w:rsid w:val="005F761F"/>
    <w:rsid w:val="005F79D7"/>
    <w:rsid w:val="00600422"/>
    <w:rsid w:val="006006B9"/>
    <w:rsid w:val="0060075E"/>
    <w:rsid w:val="006013F3"/>
    <w:rsid w:val="0060160B"/>
    <w:rsid w:val="00601A16"/>
    <w:rsid w:val="00602252"/>
    <w:rsid w:val="00602892"/>
    <w:rsid w:val="006031E8"/>
    <w:rsid w:val="0060380B"/>
    <w:rsid w:val="0060409F"/>
    <w:rsid w:val="006040CF"/>
    <w:rsid w:val="00604506"/>
    <w:rsid w:val="006048DA"/>
    <w:rsid w:val="0060563F"/>
    <w:rsid w:val="0060618B"/>
    <w:rsid w:val="0060648F"/>
    <w:rsid w:val="00606935"/>
    <w:rsid w:val="0060749E"/>
    <w:rsid w:val="006078D9"/>
    <w:rsid w:val="00607A82"/>
    <w:rsid w:val="00607D08"/>
    <w:rsid w:val="00610579"/>
    <w:rsid w:val="00610846"/>
    <w:rsid w:val="00610F81"/>
    <w:rsid w:val="006112DD"/>
    <w:rsid w:val="00611507"/>
    <w:rsid w:val="0061158D"/>
    <w:rsid w:val="00611D33"/>
    <w:rsid w:val="0061241D"/>
    <w:rsid w:val="00612543"/>
    <w:rsid w:val="0061255D"/>
    <w:rsid w:val="00612976"/>
    <w:rsid w:val="00613502"/>
    <w:rsid w:val="0061380A"/>
    <w:rsid w:val="00613BE8"/>
    <w:rsid w:val="006145AD"/>
    <w:rsid w:val="006147B7"/>
    <w:rsid w:val="00614B6F"/>
    <w:rsid w:val="00614E87"/>
    <w:rsid w:val="00614F16"/>
    <w:rsid w:val="00615019"/>
    <w:rsid w:val="006154AE"/>
    <w:rsid w:val="00615510"/>
    <w:rsid w:val="006162BB"/>
    <w:rsid w:val="006168CE"/>
    <w:rsid w:val="00617312"/>
    <w:rsid w:val="00617D59"/>
    <w:rsid w:val="00620CDB"/>
    <w:rsid w:val="0062136D"/>
    <w:rsid w:val="006213A4"/>
    <w:rsid w:val="00621BD4"/>
    <w:rsid w:val="00621C7A"/>
    <w:rsid w:val="00622DDB"/>
    <w:rsid w:val="006231D5"/>
    <w:rsid w:val="00624125"/>
    <w:rsid w:val="006243BE"/>
    <w:rsid w:val="00624C3F"/>
    <w:rsid w:val="006250EF"/>
    <w:rsid w:val="0062546E"/>
    <w:rsid w:val="0062593E"/>
    <w:rsid w:val="00625C93"/>
    <w:rsid w:val="006260C1"/>
    <w:rsid w:val="00626B6C"/>
    <w:rsid w:val="00627609"/>
    <w:rsid w:val="0062760B"/>
    <w:rsid w:val="00627C1A"/>
    <w:rsid w:val="00630FA3"/>
    <w:rsid w:val="006314D5"/>
    <w:rsid w:val="00632318"/>
    <w:rsid w:val="006327A5"/>
    <w:rsid w:val="00633695"/>
    <w:rsid w:val="00633E44"/>
    <w:rsid w:val="00634371"/>
    <w:rsid w:val="00634AD5"/>
    <w:rsid w:val="00634E49"/>
    <w:rsid w:val="006353D1"/>
    <w:rsid w:val="00635446"/>
    <w:rsid w:val="006363D9"/>
    <w:rsid w:val="006373C7"/>
    <w:rsid w:val="00640157"/>
    <w:rsid w:val="00640A97"/>
    <w:rsid w:val="00640E75"/>
    <w:rsid w:val="00640EF9"/>
    <w:rsid w:val="00641D50"/>
    <w:rsid w:val="00642140"/>
    <w:rsid w:val="00642183"/>
    <w:rsid w:val="00642539"/>
    <w:rsid w:val="00642F8D"/>
    <w:rsid w:val="00643877"/>
    <w:rsid w:val="00643C9D"/>
    <w:rsid w:val="00644452"/>
    <w:rsid w:val="00644779"/>
    <w:rsid w:val="00644D23"/>
    <w:rsid w:val="00646033"/>
    <w:rsid w:val="006461E7"/>
    <w:rsid w:val="00646B90"/>
    <w:rsid w:val="00647618"/>
    <w:rsid w:val="006503BD"/>
    <w:rsid w:val="00650C8B"/>
    <w:rsid w:val="00650E5B"/>
    <w:rsid w:val="0065148B"/>
    <w:rsid w:val="006514F8"/>
    <w:rsid w:val="006517CD"/>
    <w:rsid w:val="00651C5C"/>
    <w:rsid w:val="00651C6B"/>
    <w:rsid w:val="00651F07"/>
    <w:rsid w:val="00652528"/>
    <w:rsid w:val="00652E28"/>
    <w:rsid w:val="006537FC"/>
    <w:rsid w:val="006540A3"/>
    <w:rsid w:val="00654300"/>
    <w:rsid w:val="00654A42"/>
    <w:rsid w:val="00654A49"/>
    <w:rsid w:val="00654B7E"/>
    <w:rsid w:val="00654D2C"/>
    <w:rsid w:val="00654EDE"/>
    <w:rsid w:val="00655281"/>
    <w:rsid w:val="006555F2"/>
    <w:rsid w:val="00656A3C"/>
    <w:rsid w:val="00656BC3"/>
    <w:rsid w:val="00656F15"/>
    <w:rsid w:val="006607FC"/>
    <w:rsid w:val="00660834"/>
    <w:rsid w:val="00660CF1"/>
    <w:rsid w:val="00661DAC"/>
    <w:rsid w:val="00662124"/>
    <w:rsid w:val="006624AB"/>
    <w:rsid w:val="00662926"/>
    <w:rsid w:val="00663039"/>
    <w:rsid w:val="006633A6"/>
    <w:rsid w:val="00663DDE"/>
    <w:rsid w:val="0066478C"/>
    <w:rsid w:val="00664ABC"/>
    <w:rsid w:val="00665000"/>
    <w:rsid w:val="0066562B"/>
    <w:rsid w:val="00665632"/>
    <w:rsid w:val="00665736"/>
    <w:rsid w:val="00665B2B"/>
    <w:rsid w:val="0066705F"/>
    <w:rsid w:val="00667136"/>
    <w:rsid w:val="00667310"/>
    <w:rsid w:val="00670026"/>
    <w:rsid w:val="00670A4C"/>
    <w:rsid w:val="00670BE7"/>
    <w:rsid w:val="00670FF9"/>
    <w:rsid w:val="006725A0"/>
    <w:rsid w:val="00673535"/>
    <w:rsid w:val="00673C94"/>
    <w:rsid w:val="00673D99"/>
    <w:rsid w:val="00675D61"/>
    <w:rsid w:val="00675E2C"/>
    <w:rsid w:val="0067653C"/>
    <w:rsid w:val="00676AE6"/>
    <w:rsid w:val="00676AF0"/>
    <w:rsid w:val="00676C7B"/>
    <w:rsid w:val="006773E2"/>
    <w:rsid w:val="00677E45"/>
    <w:rsid w:val="006801AF"/>
    <w:rsid w:val="00680698"/>
    <w:rsid w:val="006818EE"/>
    <w:rsid w:val="0068190C"/>
    <w:rsid w:val="00681C27"/>
    <w:rsid w:val="006822EF"/>
    <w:rsid w:val="0068344B"/>
    <w:rsid w:val="00683B17"/>
    <w:rsid w:val="00683CF2"/>
    <w:rsid w:val="00684298"/>
    <w:rsid w:val="006843EA"/>
    <w:rsid w:val="00684A4E"/>
    <w:rsid w:val="00684F97"/>
    <w:rsid w:val="00686979"/>
    <w:rsid w:val="006871F6"/>
    <w:rsid w:val="006877A3"/>
    <w:rsid w:val="00687EFA"/>
    <w:rsid w:val="00690704"/>
    <w:rsid w:val="006907A7"/>
    <w:rsid w:val="0069244B"/>
    <w:rsid w:val="00693E3E"/>
    <w:rsid w:val="00695D44"/>
    <w:rsid w:val="00695DC2"/>
    <w:rsid w:val="0069619A"/>
    <w:rsid w:val="006963B5"/>
    <w:rsid w:val="0069737D"/>
    <w:rsid w:val="006977AB"/>
    <w:rsid w:val="006A026C"/>
    <w:rsid w:val="006A05D2"/>
    <w:rsid w:val="006A17E1"/>
    <w:rsid w:val="006A1C93"/>
    <w:rsid w:val="006A2409"/>
    <w:rsid w:val="006A286C"/>
    <w:rsid w:val="006A4B74"/>
    <w:rsid w:val="006A6078"/>
    <w:rsid w:val="006A60DA"/>
    <w:rsid w:val="006A612C"/>
    <w:rsid w:val="006A77A3"/>
    <w:rsid w:val="006A7ACD"/>
    <w:rsid w:val="006B0063"/>
    <w:rsid w:val="006B01C4"/>
    <w:rsid w:val="006B0528"/>
    <w:rsid w:val="006B139F"/>
    <w:rsid w:val="006B1631"/>
    <w:rsid w:val="006B16EB"/>
    <w:rsid w:val="006B18B9"/>
    <w:rsid w:val="006B190F"/>
    <w:rsid w:val="006B1A5B"/>
    <w:rsid w:val="006B2205"/>
    <w:rsid w:val="006B23B3"/>
    <w:rsid w:val="006B23CB"/>
    <w:rsid w:val="006B26E1"/>
    <w:rsid w:val="006B2D46"/>
    <w:rsid w:val="006B2E6C"/>
    <w:rsid w:val="006B367C"/>
    <w:rsid w:val="006B3D08"/>
    <w:rsid w:val="006B4093"/>
    <w:rsid w:val="006B4151"/>
    <w:rsid w:val="006B486C"/>
    <w:rsid w:val="006B51D6"/>
    <w:rsid w:val="006B52BD"/>
    <w:rsid w:val="006B55C6"/>
    <w:rsid w:val="006B588D"/>
    <w:rsid w:val="006B5EC5"/>
    <w:rsid w:val="006B6A55"/>
    <w:rsid w:val="006B74EB"/>
    <w:rsid w:val="006C018A"/>
    <w:rsid w:val="006C04AC"/>
    <w:rsid w:val="006C08CA"/>
    <w:rsid w:val="006C106B"/>
    <w:rsid w:val="006C18FF"/>
    <w:rsid w:val="006C1C51"/>
    <w:rsid w:val="006C1F4B"/>
    <w:rsid w:val="006C2308"/>
    <w:rsid w:val="006C2D1D"/>
    <w:rsid w:val="006C2E2D"/>
    <w:rsid w:val="006C30CA"/>
    <w:rsid w:val="006C3532"/>
    <w:rsid w:val="006C3F4E"/>
    <w:rsid w:val="006C4464"/>
    <w:rsid w:val="006C4FDD"/>
    <w:rsid w:val="006C58C5"/>
    <w:rsid w:val="006C5A2C"/>
    <w:rsid w:val="006C6036"/>
    <w:rsid w:val="006C6BA4"/>
    <w:rsid w:val="006C6BFC"/>
    <w:rsid w:val="006C7E7B"/>
    <w:rsid w:val="006C7FD5"/>
    <w:rsid w:val="006D090F"/>
    <w:rsid w:val="006D0F8A"/>
    <w:rsid w:val="006D2A58"/>
    <w:rsid w:val="006D2D9E"/>
    <w:rsid w:val="006D320D"/>
    <w:rsid w:val="006D34C6"/>
    <w:rsid w:val="006D3622"/>
    <w:rsid w:val="006D3875"/>
    <w:rsid w:val="006D398A"/>
    <w:rsid w:val="006D4A8A"/>
    <w:rsid w:val="006D53D0"/>
    <w:rsid w:val="006D5945"/>
    <w:rsid w:val="006D5CB9"/>
    <w:rsid w:val="006D6414"/>
    <w:rsid w:val="006D6DAA"/>
    <w:rsid w:val="006D709B"/>
    <w:rsid w:val="006D77BA"/>
    <w:rsid w:val="006D78E8"/>
    <w:rsid w:val="006D7972"/>
    <w:rsid w:val="006D7D7E"/>
    <w:rsid w:val="006E0338"/>
    <w:rsid w:val="006E096F"/>
    <w:rsid w:val="006E0DA7"/>
    <w:rsid w:val="006E11A0"/>
    <w:rsid w:val="006E1A66"/>
    <w:rsid w:val="006E21ED"/>
    <w:rsid w:val="006E24B4"/>
    <w:rsid w:val="006E2687"/>
    <w:rsid w:val="006E3484"/>
    <w:rsid w:val="006E3C08"/>
    <w:rsid w:val="006E41BA"/>
    <w:rsid w:val="006E423E"/>
    <w:rsid w:val="006E55AE"/>
    <w:rsid w:val="006E5FD0"/>
    <w:rsid w:val="006E65BE"/>
    <w:rsid w:val="006E6699"/>
    <w:rsid w:val="006E7DF5"/>
    <w:rsid w:val="006E7E3B"/>
    <w:rsid w:val="006F08D3"/>
    <w:rsid w:val="006F0FDA"/>
    <w:rsid w:val="006F2FD5"/>
    <w:rsid w:val="006F321C"/>
    <w:rsid w:val="006F4B77"/>
    <w:rsid w:val="006F4D12"/>
    <w:rsid w:val="006F541F"/>
    <w:rsid w:val="006F6DD2"/>
    <w:rsid w:val="0070039B"/>
    <w:rsid w:val="00701046"/>
    <w:rsid w:val="0070135D"/>
    <w:rsid w:val="0070182C"/>
    <w:rsid w:val="00701AF8"/>
    <w:rsid w:val="00702810"/>
    <w:rsid w:val="00703CC8"/>
    <w:rsid w:val="00703DD8"/>
    <w:rsid w:val="00704469"/>
    <w:rsid w:val="00704F88"/>
    <w:rsid w:val="0070512B"/>
    <w:rsid w:val="00705662"/>
    <w:rsid w:val="0070578E"/>
    <w:rsid w:val="00705C0F"/>
    <w:rsid w:val="00705E28"/>
    <w:rsid w:val="00705EAF"/>
    <w:rsid w:val="0070665A"/>
    <w:rsid w:val="0070738D"/>
    <w:rsid w:val="0070755E"/>
    <w:rsid w:val="0071019F"/>
    <w:rsid w:val="00711387"/>
    <w:rsid w:val="00711D67"/>
    <w:rsid w:val="00712108"/>
    <w:rsid w:val="007128A8"/>
    <w:rsid w:val="00713093"/>
    <w:rsid w:val="00713C0D"/>
    <w:rsid w:val="00713D8A"/>
    <w:rsid w:val="00713E1C"/>
    <w:rsid w:val="00714200"/>
    <w:rsid w:val="0071491B"/>
    <w:rsid w:val="0071517A"/>
    <w:rsid w:val="00715560"/>
    <w:rsid w:val="00715B22"/>
    <w:rsid w:val="00715C8B"/>
    <w:rsid w:val="00717035"/>
    <w:rsid w:val="00717780"/>
    <w:rsid w:val="007179E4"/>
    <w:rsid w:val="00717CE5"/>
    <w:rsid w:val="007202EB"/>
    <w:rsid w:val="007212C1"/>
    <w:rsid w:val="007217B5"/>
    <w:rsid w:val="007245DD"/>
    <w:rsid w:val="00724B13"/>
    <w:rsid w:val="0072518C"/>
    <w:rsid w:val="00725477"/>
    <w:rsid w:val="0072568D"/>
    <w:rsid w:val="0072573C"/>
    <w:rsid w:val="0072602A"/>
    <w:rsid w:val="00726828"/>
    <w:rsid w:val="007268B5"/>
    <w:rsid w:val="00730975"/>
    <w:rsid w:val="00730BEB"/>
    <w:rsid w:val="00730C71"/>
    <w:rsid w:val="00730CA4"/>
    <w:rsid w:val="00731B95"/>
    <w:rsid w:val="007322A1"/>
    <w:rsid w:val="0073243A"/>
    <w:rsid w:val="0073278C"/>
    <w:rsid w:val="007328CE"/>
    <w:rsid w:val="00733FF8"/>
    <w:rsid w:val="00734226"/>
    <w:rsid w:val="00734CE5"/>
    <w:rsid w:val="00734FF6"/>
    <w:rsid w:val="00735583"/>
    <w:rsid w:val="00735D09"/>
    <w:rsid w:val="007365E5"/>
    <w:rsid w:val="007366AE"/>
    <w:rsid w:val="0073751A"/>
    <w:rsid w:val="00737D17"/>
    <w:rsid w:val="00737E4E"/>
    <w:rsid w:val="00740045"/>
    <w:rsid w:val="007411F6"/>
    <w:rsid w:val="00741884"/>
    <w:rsid w:val="007419DD"/>
    <w:rsid w:val="00742DEC"/>
    <w:rsid w:val="00742E6A"/>
    <w:rsid w:val="007431D8"/>
    <w:rsid w:val="00743B86"/>
    <w:rsid w:val="007443EC"/>
    <w:rsid w:val="00744643"/>
    <w:rsid w:val="007455DE"/>
    <w:rsid w:val="00745C7F"/>
    <w:rsid w:val="00746496"/>
    <w:rsid w:val="00747679"/>
    <w:rsid w:val="00747848"/>
    <w:rsid w:val="00750638"/>
    <w:rsid w:val="00750E0F"/>
    <w:rsid w:val="00750E7F"/>
    <w:rsid w:val="00750F0F"/>
    <w:rsid w:val="00750F8D"/>
    <w:rsid w:val="007511FA"/>
    <w:rsid w:val="00751D7B"/>
    <w:rsid w:val="00753CB4"/>
    <w:rsid w:val="00753FE3"/>
    <w:rsid w:val="0075431E"/>
    <w:rsid w:val="00754B9E"/>
    <w:rsid w:val="00754ECA"/>
    <w:rsid w:val="00755013"/>
    <w:rsid w:val="00755278"/>
    <w:rsid w:val="00755FFE"/>
    <w:rsid w:val="00756353"/>
    <w:rsid w:val="00756B7B"/>
    <w:rsid w:val="00757E6D"/>
    <w:rsid w:val="007601F7"/>
    <w:rsid w:val="00760A81"/>
    <w:rsid w:val="00760F0B"/>
    <w:rsid w:val="007622E2"/>
    <w:rsid w:val="00763327"/>
    <w:rsid w:val="0076352C"/>
    <w:rsid w:val="007638D5"/>
    <w:rsid w:val="00764719"/>
    <w:rsid w:val="007648C5"/>
    <w:rsid w:val="0076498D"/>
    <w:rsid w:val="007651D9"/>
    <w:rsid w:val="0076529A"/>
    <w:rsid w:val="007661AF"/>
    <w:rsid w:val="00766A30"/>
    <w:rsid w:val="00766FE2"/>
    <w:rsid w:val="00767E71"/>
    <w:rsid w:val="00770A2F"/>
    <w:rsid w:val="00770D3E"/>
    <w:rsid w:val="00771958"/>
    <w:rsid w:val="007738A5"/>
    <w:rsid w:val="007747C3"/>
    <w:rsid w:val="007747C7"/>
    <w:rsid w:val="0077585A"/>
    <w:rsid w:val="007762DE"/>
    <w:rsid w:val="0077659E"/>
    <w:rsid w:val="00776942"/>
    <w:rsid w:val="00777249"/>
    <w:rsid w:val="00777379"/>
    <w:rsid w:val="007774F1"/>
    <w:rsid w:val="007814DC"/>
    <w:rsid w:val="00781A35"/>
    <w:rsid w:val="00782C93"/>
    <w:rsid w:val="00782E69"/>
    <w:rsid w:val="007835CB"/>
    <w:rsid w:val="007837F4"/>
    <w:rsid w:val="00784157"/>
    <w:rsid w:val="0078441D"/>
    <w:rsid w:val="007846E0"/>
    <w:rsid w:val="0078579C"/>
    <w:rsid w:val="0078589E"/>
    <w:rsid w:val="00785EB0"/>
    <w:rsid w:val="00790834"/>
    <w:rsid w:val="00791004"/>
    <w:rsid w:val="00791767"/>
    <w:rsid w:val="00791F8A"/>
    <w:rsid w:val="00792883"/>
    <w:rsid w:val="007931FE"/>
    <w:rsid w:val="007933E2"/>
    <w:rsid w:val="00793DBC"/>
    <w:rsid w:val="007947CC"/>
    <w:rsid w:val="00794992"/>
    <w:rsid w:val="00794FF6"/>
    <w:rsid w:val="007951A0"/>
    <w:rsid w:val="00795BD5"/>
    <w:rsid w:val="00795CAC"/>
    <w:rsid w:val="00796494"/>
    <w:rsid w:val="007965C1"/>
    <w:rsid w:val="00796B3B"/>
    <w:rsid w:val="00796C75"/>
    <w:rsid w:val="00797728"/>
    <w:rsid w:val="00797A00"/>
    <w:rsid w:val="007A0072"/>
    <w:rsid w:val="007A0EB4"/>
    <w:rsid w:val="007A1239"/>
    <w:rsid w:val="007A1629"/>
    <w:rsid w:val="007A1F53"/>
    <w:rsid w:val="007A2150"/>
    <w:rsid w:val="007A25C9"/>
    <w:rsid w:val="007A27AB"/>
    <w:rsid w:val="007A32ED"/>
    <w:rsid w:val="007A3AAF"/>
    <w:rsid w:val="007A3AF8"/>
    <w:rsid w:val="007A46E9"/>
    <w:rsid w:val="007A4E0D"/>
    <w:rsid w:val="007A6C33"/>
    <w:rsid w:val="007A7102"/>
    <w:rsid w:val="007A7517"/>
    <w:rsid w:val="007A754C"/>
    <w:rsid w:val="007A7A7E"/>
    <w:rsid w:val="007A7C8E"/>
    <w:rsid w:val="007B01FF"/>
    <w:rsid w:val="007B0C01"/>
    <w:rsid w:val="007B0F6C"/>
    <w:rsid w:val="007B183C"/>
    <w:rsid w:val="007B1A92"/>
    <w:rsid w:val="007B2120"/>
    <w:rsid w:val="007B2425"/>
    <w:rsid w:val="007B316B"/>
    <w:rsid w:val="007B357D"/>
    <w:rsid w:val="007B476B"/>
    <w:rsid w:val="007B4AE5"/>
    <w:rsid w:val="007B4D2C"/>
    <w:rsid w:val="007B54D0"/>
    <w:rsid w:val="007B564B"/>
    <w:rsid w:val="007B5793"/>
    <w:rsid w:val="007B5C5B"/>
    <w:rsid w:val="007B616D"/>
    <w:rsid w:val="007B699F"/>
    <w:rsid w:val="007C0468"/>
    <w:rsid w:val="007C0556"/>
    <w:rsid w:val="007C0D16"/>
    <w:rsid w:val="007C158D"/>
    <w:rsid w:val="007C170B"/>
    <w:rsid w:val="007C2400"/>
    <w:rsid w:val="007C31A9"/>
    <w:rsid w:val="007C32A8"/>
    <w:rsid w:val="007C33FB"/>
    <w:rsid w:val="007C3603"/>
    <w:rsid w:val="007C5152"/>
    <w:rsid w:val="007C5C5C"/>
    <w:rsid w:val="007C69A1"/>
    <w:rsid w:val="007C6A23"/>
    <w:rsid w:val="007C6D4D"/>
    <w:rsid w:val="007C7249"/>
    <w:rsid w:val="007D133E"/>
    <w:rsid w:val="007D13E0"/>
    <w:rsid w:val="007D17AE"/>
    <w:rsid w:val="007D186A"/>
    <w:rsid w:val="007D1C22"/>
    <w:rsid w:val="007D1DBF"/>
    <w:rsid w:val="007D2343"/>
    <w:rsid w:val="007D24BE"/>
    <w:rsid w:val="007D2722"/>
    <w:rsid w:val="007D2D3F"/>
    <w:rsid w:val="007D3357"/>
    <w:rsid w:val="007D3681"/>
    <w:rsid w:val="007D3A3A"/>
    <w:rsid w:val="007D4105"/>
    <w:rsid w:val="007D421E"/>
    <w:rsid w:val="007D4D94"/>
    <w:rsid w:val="007D511A"/>
    <w:rsid w:val="007D5553"/>
    <w:rsid w:val="007D5AB8"/>
    <w:rsid w:val="007D6534"/>
    <w:rsid w:val="007D6759"/>
    <w:rsid w:val="007D6874"/>
    <w:rsid w:val="007D6ED9"/>
    <w:rsid w:val="007D7533"/>
    <w:rsid w:val="007D778F"/>
    <w:rsid w:val="007D7D9E"/>
    <w:rsid w:val="007E01EC"/>
    <w:rsid w:val="007E0569"/>
    <w:rsid w:val="007E1674"/>
    <w:rsid w:val="007E1D7A"/>
    <w:rsid w:val="007E2051"/>
    <w:rsid w:val="007E252B"/>
    <w:rsid w:val="007E2911"/>
    <w:rsid w:val="007E2C61"/>
    <w:rsid w:val="007E2F49"/>
    <w:rsid w:val="007E2FA4"/>
    <w:rsid w:val="007E3091"/>
    <w:rsid w:val="007E3120"/>
    <w:rsid w:val="007E3261"/>
    <w:rsid w:val="007E3F1B"/>
    <w:rsid w:val="007E4284"/>
    <w:rsid w:val="007E4534"/>
    <w:rsid w:val="007E47ED"/>
    <w:rsid w:val="007E4D26"/>
    <w:rsid w:val="007E4F0B"/>
    <w:rsid w:val="007E5439"/>
    <w:rsid w:val="007E5A81"/>
    <w:rsid w:val="007E63A2"/>
    <w:rsid w:val="007E63C7"/>
    <w:rsid w:val="007E6500"/>
    <w:rsid w:val="007E67B5"/>
    <w:rsid w:val="007E6CA0"/>
    <w:rsid w:val="007E70A9"/>
    <w:rsid w:val="007E7418"/>
    <w:rsid w:val="007E7971"/>
    <w:rsid w:val="007E7B40"/>
    <w:rsid w:val="007F029F"/>
    <w:rsid w:val="007F035A"/>
    <w:rsid w:val="007F0887"/>
    <w:rsid w:val="007F0AA7"/>
    <w:rsid w:val="007F0ACA"/>
    <w:rsid w:val="007F0E42"/>
    <w:rsid w:val="007F1B2C"/>
    <w:rsid w:val="007F2766"/>
    <w:rsid w:val="007F2BC8"/>
    <w:rsid w:val="007F3593"/>
    <w:rsid w:val="007F3FB4"/>
    <w:rsid w:val="007F470D"/>
    <w:rsid w:val="007F49DD"/>
    <w:rsid w:val="007F4D58"/>
    <w:rsid w:val="007F55EF"/>
    <w:rsid w:val="007F73AE"/>
    <w:rsid w:val="007F7790"/>
    <w:rsid w:val="007F7DA3"/>
    <w:rsid w:val="00800A99"/>
    <w:rsid w:val="00801023"/>
    <w:rsid w:val="00801984"/>
    <w:rsid w:val="00801BDD"/>
    <w:rsid w:val="00801C8F"/>
    <w:rsid w:val="00802807"/>
    <w:rsid w:val="008034BE"/>
    <w:rsid w:val="008035BA"/>
    <w:rsid w:val="008035FF"/>
    <w:rsid w:val="00804EF3"/>
    <w:rsid w:val="008054B1"/>
    <w:rsid w:val="0080552D"/>
    <w:rsid w:val="00805D09"/>
    <w:rsid w:val="00805DB0"/>
    <w:rsid w:val="00805E05"/>
    <w:rsid w:val="00805ECC"/>
    <w:rsid w:val="00806163"/>
    <w:rsid w:val="008076A6"/>
    <w:rsid w:val="00807718"/>
    <w:rsid w:val="00807AFD"/>
    <w:rsid w:val="00807C3C"/>
    <w:rsid w:val="00810161"/>
    <w:rsid w:val="00811980"/>
    <w:rsid w:val="00811B49"/>
    <w:rsid w:val="00812983"/>
    <w:rsid w:val="00812C1B"/>
    <w:rsid w:val="00813437"/>
    <w:rsid w:val="00813A79"/>
    <w:rsid w:val="00814128"/>
    <w:rsid w:val="00814249"/>
    <w:rsid w:val="00814986"/>
    <w:rsid w:val="00815810"/>
    <w:rsid w:val="00815AD6"/>
    <w:rsid w:val="00816251"/>
    <w:rsid w:val="00816354"/>
    <w:rsid w:val="00816401"/>
    <w:rsid w:val="00816E4E"/>
    <w:rsid w:val="00817D01"/>
    <w:rsid w:val="00817D06"/>
    <w:rsid w:val="00820D6F"/>
    <w:rsid w:val="00821BAD"/>
    <w:rsid w:val="0082257A"/>
    <w:rsid w:val="0082274D"/>
    <w:rsid w:val="00822C13"/>
    <w:rsid w:val="0082358A"/>
    <w:rsid w:val="00823691"/>
    <w:rsid w:val="008236EC"/>
    <w:rsid w:val="00823882"/>
    <w:rsid w:val="00823A8C"/>
    <w:rsid w:val="00823DFF"/>
    <w:rsid w:val="0082428A"/>
    <w:rsid w:val="00825345"/>
    <w:rsid w:val="00825718"/>
    <w:rsid w:val="00825F48"/>
    <w:rsid w:val="0082604B"/>
    <w:rsid w:val="008265CA"/>
    <w:rsid w:val="00827020"/>
    <w:rsid w:val="0082739C"/>
    <w:rsid w:val="008303AD"/>
    <w:rsid w:val="00830673"/>
    <w:rsid w:val="008313A5"/>
    <w:rsid w:val="00831783"/>
    <w:rsid w:val="00831FF4"/>
    <w:rsid w:val="00832480"/>
    <w:rsid w:val="008329AF"/>
    <w:rsid w:val="00833814"/>
    <w:rsid w:val="00833D82"/>
    <w:rsid w:val="00834385"/>
    <w:rsid w:val="00834628"/>
    <w:rsid w:val="00834690"/>
    <w:rsid w:val="008359B6"/>
    <w:rsid w:val="008370FC"/>
    <w:rsid w:val="00837385"/>
    <w:rsid w:val="008373CD"/>
    <w:rsid w:val="00837D66"/>
    <w:rsid w:val="00837F51"/>
    <w:rsid w:val="00840C48"/>
    <w:rsid w:val="00841083"/>
    <w:rsid w:val="00841D5E"/>
    <w:rsid w:val="00841DF6"/>
    <w:rsid w:val="00841FB4"/>
    <w:rsid w:val="008428A4"/>
    <w:rsid w:val="008428D9"/>
    <w:rsid w:val="00843082"/>
    <w:rsid w:val="0084310C"/>
    <w:rsid w:val="0084330C"/>
    <w:rsid w:val="00843460"/>
    <w:rsid w:val="008435A6"/>
    <w:rsid w:val="008437F8"/>
    <w:rsid w:val="00844E22"/>
    <w:rsid w:val="00845286"/>
    <w:rsid w:val="0084538A"/>
    <w:rsid w:val="0084555F"/>
    <w:rsid w:val="00845CFD"/>
    <w:rsid w:val="00846961"/>
    <w:rsid w:val="0084721B"/>
    <w:rsid w:val="008476D9"/>
    <w:rsid w:val="008501E3"/>
    <w:rsid w:val="0085070F"/>
    <w:rsid w:val="00850887"/>
    <w:rsid w:val="00850A04"/>
    <w:rsid w:val="0085128A"/>
    <w:rsid w:val="00851BB4"/>
    <w:rsid w:val="00851C93"/>
    <w:rsid w:val="008528D8"/>
    <w:rsid w:val="00852E57"/>
    <w:rsid w:val="008539CB"/>
    <w:rsid w:val="00853A77"/>
    <w:rsid w:val="00853ABA"/>
    <w:rsid w:val="00853FD1"/>
    <w:rsid w:val="0085488C"/>
    <w:rsid w:val="00855017"/>
    <w:rsid w:val="00855288"/>
    <w:rsid w:val="008555BD"/>
    <w:rsid w:val="00857530"/>
    <w:rsid w:val="00857988"/>
    <w:rsid w:val="00860DBD"/>
    <w:rsid w:val="00861204"/>
    <w:rsid w:val="00861709"/>
    <w:rsid w:val="00861FBD"/>
    <w:rsid w:val="0086204B"/>
    <w:rsid w:val="00862CCC"/>
    <w:rsid w:val="00862CE3"/>
    <w:rsid w:val="00862FD6"/>
    <w:rsid w:val="008631C4"/>
    <w:rsid w:val="008635BD"/>
    <w:rsid w:val="008644BA"/>
    <w:rsid w:val="00864CB9"/>
    <w:rsid w:val="00865375"/>
    <w:rsid w:val="00865A98"/>
    <w:rsid w:val="00865EFD"/>
    <w:rsid w:val="00866416"/>
    <w:rsid w:val="008664DA"/>
    <w:rsid w:val="00866AAB"/>
    <w:rsid w:val="00866FE6"/>
    <w:rsid w:val="00866FEA"/>
    <w:rsid w:val="00867143"/>
    <w:rsid w:val="0086728E"/>
    <w:rsid w:val="00867A06"/>
    <w:rsid w:val="00867D50"/>
    <w:rsid w:val="00867D7A"/>
    <w:rsid w:val="00870768"/>
    <w:rsid w:val="00870A2B"/>
    <w:rsid w:val="00871023"/>
    <w:rsid w:val="00873092"/>
    <w:rsid w:val="00873D4B"/>
    <w:rsid w:val="008742BD"/>
    <w:rsid w:val="008755DA"/>
    <w:rsid w:val="008759B8"/>
    <w:rsid w:val="00875B92"/>
    <w:rsid w:val="00876F05"/>
    <w:rsid w:val="00876FDE"/>
    <w:rsid w:val="00877073"/>
    <w:rsid w:val="00877598"/>
    <w:rsid w:val="008777C4"/>
    <w:rsid w:val="00877851"/>
    <w:rsid w:val="00877957"/>
    <w:rsid w:val="00880691"/>
    <w:rsid w:val="008807BC"/>
    <w:rsid w:val="008807EC"/>
    <w:rsid w:val="008810D4"/>
    <w:rsid w:val="00882B8E"/>
    <w:rsid w:val="00882E92"/>
    <w:rsid w:val="00883228"/>
    <w:rsid w:val="00883B50"/>
    <w:rsid w:val="00883B5F"/>
    <w:rsid w:val="00884B06"/>
    <w:rsid w:val="00885016"/>
    <w:rsid w:val="0088530D"/>
    <w:rsid w:val="008856BB"/>
    <w:rsid w:val="0088581F"/>
    <w:rsid w:val="00885DCF"/>
    <w:rsid w:val="00886513"/>
    <w:rsid w:val="008867AF"/>
    <w:rsid w:val="008868F4"/>
    <w:rsid w:val="00887760"/>
    <w:rsid w:val="00890948"/>
    <w:rsid w:val="00890CD7"/>
    <w:rsid w:val="00890D8D"/>
    <w:rsid w:val="00890E5D"/>
    <w:rsid w:val="00891501"/>
    <w:rsid w:val="0089188A"/>
    <w:rsid w:val="00891D59"/>
    <w:rsid w:val="00891DF2"/>
    <w:rsid w:val="00892E2A"/>
    <w:rsid w:val="00894185"/>
    <w:rsid w:val="0089453F"/>
    <w:rsid w:val="008957DE"/>
    <w:rsid w:val="008961CF"/>
    <w:rsid w:val="0089671A"/>
    <w:rsid w:val="008975F1"/>
    <w:rsid w:val="00897BEB"/>
    <w:rsid w:val="00897D4F"/>
    <w:rsid w:val="008A03C4"/>
    <w:rsid w:val="008A125B"/>
    <w:rsid w:val="008A17E2"/>
    <w:rsid w:val="008A1F1F"/>
    <w:rsid w:val="008A2677"/>
    <w:rsid w:val="008A3291"/>
    <w:rsid w:val="008A3323"/>
    <w:rsid w:val="008A571A"/>
    <w:rsid w:val="008A61BC"/>
    <w:rsid w:val="008A6434"/>
    <w:rsid w:val="008A71D0"/>
    <w:rsid w:val="008A7A21"/>
    <w:rsid w:val="008A7ABD"/>
    <w:rsid w:val="008B0721"/>
    <w:rsid w:val="008B10E9"/>
    <w:rsid w:val="008B1669"/>
    <w:rsid w:val="008B1DD8"/>
    <w:rsid w:val="008B1F74"/>
    <w:rsid w:val="008B2111"/>
    <w:rsid w:val="008B2563"/>
    <w:rsid w:val="008B2820"/>
    <w:rsid w:val="008B2D3C"/>
    <w:rsid w:val="008B38F4"/>
    <w:rsid w:val="008B429B"/>
    <w:rsid w:val="008B4851"/>
    <w:rsid w:val="008B541E"/>
    <w:rsid w:val="008B6419"/>
    <w:rsid w:val="008B6F18"/>
    <w:rsid w:val="008B764F"/>
    <w:rsid w:val="008B7656"/>
    <w:rsid w:val="008B779C"/>
    <w:rsid w:val="008B7833"/>
    <w:rsid w:val="008B7F5B"/>
    <w:rsid w:val="008C0237"/>
    <w:rsid w:val="008C026F"/>
    <w:rsid w:val="008C05BE"/>
    <w:rsid w:val="008C0A00"/>
    <w:rsid w:val="008C0B91"/>
    <w:rsid w:val="008C1293"/>
    <w:rsid w:val="008C152D"/>
    <w:rsid w:val="008C2F07"/>
    <w:rsid w:val="008C343A"/>
    <w:rsid w:val="008C4089"/>
    <w:rsid w:val="008C44ED"/>
    <w:rsid w:val="008C627B"/>
    <w:rsid w:val="008C657C"/>
    <w:rsid w:val="008C670F"/>
    <w:rsid w:val="008C70EB"/>
    <w:rsid w:val="008D092B"/>
    <w:rsid w:val="008D2128"/>
    <w:rsid w:val="008D255E"/>
    <w:rsid w:val="008D25AE"/>
    <w:rsid w:val="008D25FC"/>
    <w:rsid w:val="008D2737"/>
    <w:rsid w:val="008D2868"/>
    <w:rsid w:val="008D4129"/>
    <w:rsid w:val="008D4E38"/>
    <w:rsid w:val="008D5244"/>
    <w:rsid w:val="008D56C3"/>
    <w:rsid w:val="008D5792"/>
    <w:rsid w:val="008D5820"/>
    <w:rsid w:val="008D595B"/>
    <w:rsid w:val="008D5C1F"/>
    <w:rsid w:val="008D5D96"/>
    <w:rsid w:val="008D656E"/>
    <w:rsid w:val="008D6718"/>
    <w:rsid w:val="008D6B57"/>
    <w:rsid w:val="008D70A0"/>
    <w:rsid w:val="008D7A50"/>
    <w:rsid w:val="008E00C5"/>
    <w:rsid w:val="008E036A"/>
    <w:rsid w:val="008E38F5"/>
    <w:rsid w:val="008E44CF"/>
    <w:rsid w:val="008E4755"/>
    <w:rsid w:val="008E48CD"/>
    <w:rsid w:val="008E4ACE"/>
    <w:rsid w:val="008E4AE0"/>
    <w:rsid w:val="008E5794"/>
    <w:rsid w:val="008E5E8D"/>
    <w:rsid w:val="008E616B"/>
    <w:rsid w:val="008E73E4"/>
    <w:rsid w:val="008F05DE"/>
    <w:rsid w:val="008F0DA3"/>
    <w:rsid w:val="008F1C43"/>
    <w:rsid w:val="008F2506"/>
    <w:rsid w:val="008F2507"/>
    <w:rsid w:val="008F2686"/>
    <w:rsid w:val="008F26D8"/>
    <w:rsid w:val="008F3190"/>
    <w:rsid w:val="008F3F39"/>
    <w:rsid w:val="008F599C"/>
    <w:rsid w:val="008F5EFD"/>
    <w:rsid w:val="008F673A"/>
    <w:rsid w:val="008F6887"/>
    <w:rsid w:val="008F701A"/>
    <w:rsid w:val="008F764F"/>
    <w:rsid w:val="008F7A87"/>
    <w:rsid w:val="008F7BE6"/>
    <w:rsid w:val="009004D8"/>
    <w:rsid w:val="0090127C"/>
    <w:rsid w:val="00901329"/>
    <w:rsid w:val="009016AE"/>
    <w:rsid w:val="00901D34"/>
    <w:rsid w:val="00902D6D"/>
    <w:rsid w:val="00902E2A"/>
    <w:rsid w:val="00903E53"/>
    <w:rsid w:val="00903F14"/>
    <w:rsid w:val="00903FBB"/>
    <w:rsid w:val="009049C4"/>
    <w:rsid w:val="009053B2"/>
    <w:rsid w:val="009059D6"/>
    <w:rsid w:val="0090619B"/>
    <w:rsid w:val="00906D69"/>
    <w:rsid w:val="00906F26"/>
    <w:rsid w:val="0090725F"/>
    <w:rsid w:val="009076F4"/>
    <w:rsid w:val="00907BDD"/>
    <w:rsid w:val="00911DB0"/>
    <w:rsid w:val="00913FA5"/>
    <w:rsid w:val="00914049"/>
    <w:rsid w:val="00914139"/>
    <w:rsid w:val="00914281"/>
    <w:rsid w:val="00914381"/>
    <w:rsid w:val="00914646"/>
    <w:rsid w:val="00914E12"/>
    <w:rsid w:val="009150C5"/>
    <w:rsid w:val="0091588B"/>
    <w:rsid w:val="0091615E"/>
    <w:rsid w:val="00916E9D"/>
    <w:rsid w:val="00916FBA"/>
    <w:rsid w:val="009170BA"/>
    <w:rsid w:val="00917260"/>
    <w:rsid w:val="009176E8"/>
    <w:rsid w:val="00917DC8"/>
    <w:rsid w:val="009202F9"/>
    <w:rsid w:val="00922309"/>
    <w:rsid w:val="00922B55"/>
    <w:rsid w:val="00922BE6"/>
    <w:rsid w:val="009237F0"/>
    <w:rsid w:val="00924F4A"/>
    <w:rsid w:val="009256C8"/>
    <w:rsid w:val="00925921"/>
    <w:rsid w:val="0092767C"/>
    <w:rsid w:val="00930162"/>
    <w:rsid w:val="00930184"/>
    <w:rsid w:val="009304CD"/>
    <w:rsid w:val="0093056A"/>
    <w:rsid w:val="009305F8"/>
    <w:rsid w:val="00930E11"/>
    <w:rsid w:val="009320D4"/>
    <w:rsid w:val="00932427"/>
    <w:rsid w:val="009325F9"/>
    <w:rsid w:val="00932D7A"/>
    <w:rsid w:val="0093392F"/>
    <w:rsid w:val="00933A72"/>
    <w:rsid w:val="00933E84"/>
    <w:rsid w:val="00937141"/>
    <w:rsid w:val="00937E05"/>
    <w:rsid w:val="00940CE1"/>
    <w:rsid w:val="00941BFA"/>
    <w:rsid w:val="00942610"/>
    <w:rsid w:val="00942CAD"/>
    <w:rsid w:val="00943D4B"/>
    <w:rsid w:val="00945CDC"/>
    <w:rsid w:val="009464E1"/>
    <w:rsid w:val="00946FDD"/>
    <w:rsid w:val="009470B3"/>
    <w:rsid w:val="00947C44"/>
    <w:rsid w:val="009507D7"/>
    <w:rsid w:val="00950EF1"/>
    <w:rsid w:val="009515F1"/>
    <w:rsid w:val="00951CFB"/>
    <w:rsid w:val="009522AE"/>
    <w:rsid w:val="0095294E"/>
    <w:rsid w:val="009534A7"/>
    <w:rsid w:val="00953639"/>
    <w:rsid w:val="00954243"/>
    <w:rsid w:val="009545E7"/>
    <w:rsid w:val="0095478F"/>
    <w:rsid w:val="00955109"/>
    <w:rsid w:val="0095574B"/>
    <w:rsid w:val="009603D1"/>
    <w:rsid w:val="00960F7E"/>
    <w:rsid w:val="00961A29"/>
    <w:rsid w:val="00961E56"/>
    <w:rsid w:val="00962152"/>
    <w:rsid w:val="009628B4"/>
    <w:rsid w:val="0096291F"/>
    <w:rsid w:val="00962D11"/>
    <w:rsid w:val="009630CD"/>
    <w:rsid w:val="0096338F"/>
    <w:rsid w:val="009634FA"/>
    <w:rsid w:val="0096392D"/>
    <w:rsid w:val="00964766"/>
    <w:rsid w:val="00965299"/>
    <w:rsid w:val="009653FF"/>
    <w:rsid w:val="00965893"/>
    <w:rsid w:val="0096675C"/>
    <w:rsid w:val="00966ED0"/>
    <w:rsid w:val="009671A7"/>
    <w:rsid w:val="0096720F"/>
    <w:rsid w:val="0096780D"/>
    <w:rsid w:val="00967AE3"/>
    <w:rsid w:val="00970092"/>
    <w:rsid w:val="009706DD"/>
    <w:rsid w:val="00970856"/>
    <w:rsid w:val="0097184A"/>
    <w:rsid w:val="00971C9A"/>
    <w:rsid w:val="00971D54"/>
    <w:rsid w:val="009720CF"/>
    <w:rsid w:val="00972DE8"/>
    <w:rsid w:val="00972E31"/>
    <w:rsid w:val="009732AC"/>
    <w:rsid w:val="00973D29"/>
    <w:rsid w:val="00974EDA"/>
    <w:rsid w:val="009750DD"/>
    <w:rsid w:val="00976423"/>
    <w:rsid w:val="009767B7"/>
    <w:rsid w:val="009773EA"/>
    <w:rsid w:val="009774AC"/>
    <w:rsid w:val="0097768A"/>
    <w:rsid w:val="009779B2"/>
    <w:rsid w:val="00977B61"/>
    <w:rsid w:val="009802C5"/>
    <w:rsid w:val="009817F1"/>
    <w:rsid w:val="00981852"/>
    <w:rsid w:val="00982469"/>
    <w:rsid w:val="009825AC"/>
    <w:rsid w:val="0098260E"/>
    <w:rsid w:val="00982A0A"/>
    <w:rsid w:val="00983124"/>
    <w:rsid w:val="00983B21"/>
    <w:rsid w:val="009840A7"/>
    <w:rsid w:val="00984AB0"/>
    <w:rsid w:val="00985EFB"/>
    <w:rsid w:val="00985F94"/>
    <w:rsid w:val="009861F5"/>
    <w:rsid w:val="00986776"/>
    <w:rsid w:val="00986821"/>
    <w:rsid w:val="00986B05"/>
    <w:rsid w:val="00986E73"/>
    <w:rsid w:val="00986EFB"/>
    <w:rsid w:val="009870B7"/>
    <w:rsid w:val="00987150"/>
    <w:rsid w:val="00987F82"/>
    <w:rsid w:val="00990091"/>
    <w:rsid w:val="00990FE2"/>
    <w:rsid w:val="009910FC"/>
    <w:rsid w:val="00991463"/>
    <w:rsid w:val="00991908"/>
    <w:rsid w:val="00991A96"/>
    <w:rsid w:val="009921DF"/>
    <w:rsid w:val="00992343"/>
    <w:rsid w:val="009929D4"/>
    <w:rsid w:val="0099329F"/>
    <w:rsid w:val="009934FB"/>
    <w:rsid w:val="009947D8"/>
    <w:rsid w:val="00995823"/>
    <w:rsid w:val="00995C42"/>
    <w:rsid w:val="00995F12"/>
    <w:rsid w:val="00997DBF"/>
    <w:rsid w:val="009A0897"/>
    <w:rsid w:val="009A17E7"/>
    <w:rsid w:val="009A18C2"/>
    <w:rsid w:val="009A2184"/>
    <w:rsid w:val="009A2A4F"/>
    <w:rsid w:val="009A2C05"/>
    <w:rsid w:val="009A37AB"/>
    <w:rsid w:val="009A4883"/>
    <w:rsid w:val="009A55AC"/>
    <w:rsid w:val="009A5CD4"/>
    <w:rsid w:val="009A5FAC"/>
    <w:rsid w:val="009A64C2"/>
    <w:rsid w:val="009A6A19"/>
    <w:rsid w:val="009A6BCE"/>
    <w:rsid w:val="009A6D33"/>
    <w:rsid w:val="009A7CD0"/>
    <w:rsid w:val="009B02A3"/>
    <w:rsid w:val="009B02D7"/>
    <w:rsid w:val="009B0354"/>
    <w:rsid w:val="009B07B6"/>
    <w:rsid w:val="009B0DCF"/>
    <w:rsid w:val="009B12D9"/>
    <w:rsid w:val="009B21EC"/>
    <w:rsid w:val="009B2476"/>
    <w:rsid w:val="009B26FB"/>
    <w:rsid w:val="009B2A68"/>
    <w:rsid w:val="009B3525"/>
    <w:rsid w:val="009B434A"/>
    <w:rsid w:val="009B4797"/>
    <w:rsid w:val="009B4F4D"/>
    <w:rsid w:val="009B531F"/>
    <w:rsid w:val="009B62B9"/>
    <w:rsid w:val="009B6CEF"/>
    <w:rsid w:val="009B783E"/>
    <w:rsid w:val="009B7DE3"/>
    <w:rsid w:val="009B7E61"/>
    <w:rsid w:val="009B7F47"/>
    <w:rsid w:val="009C000D"/>
    <w:rsid w:val="009C0E58"/>
    <w:rsid w:val="009C0E69"/>
    <w:rsid w:val="009C3967"/>
    <w:rsid w:val="009C424E"/>
    <w:rsid w:val="009C4D10"/>
    <w:rsid w:val="009C501B"/>
    <w:rsid w:val="009C57B6"/>
    <w:rsid w:val="009C60F6"/>
    <w:rsid w:val="009C6382"/>
    <w:rsid w:val="009C78CD"/>
    <w:rsid w:val="009C7FFE"/>
    <w:rsid w:val="009D019D"/>
    <w:rsid w:val="009D02C2"/>
    <w:rsid w:val="009D09FE"/>
    <w:rsid w:val="009D0A76"/>
    <w:rsid w:val="009D27B7"/>
    <w:rsid w:val="009D27D1"/>
    <w:rsid w:val="009D2A7F"/>
    <w:rsid w:val="009D2C8B"/>
    <w:rsid w:val="009D4327"/>
    <w:rsid w:val="009D56B4"/>
    <w:rsid w:val="009D5987"/>
    <w:rsid w:val="009D61A3"/>
    <w:rsid w:val="009D63CF"/>
    <w:rsid w:val="009D6928"/>
    <w:rsid w:val="009D76CC"/>
    <w:rsid w:val="009D7C41"/>
    <w:rsid w:val="009E03CF"/>
    <w:rsid w:val="009E07A4"/>
    <w:rsid w:val="009E07A6"/>
    <w:rsid w:val="009E0877"/>
    <w:rsid w:val="009E0EFD"/>
    <w:rsid w:val="009E1BBE"/>
    <w:rsid w:val="009E21A2"/>
    <w:rsid w:val="009E2506"/>
    <w:rsid w:val="009E278D"/>
    <w:rsid w:val="009E2F6D"/>
    <w:rsid w:val="009E3778"/>
    <w:rsid w:val="009E3DFE"/>
    <w:rsid w:val="009E4C23"/>
    <w:rsid w:val="009E5104"/>
    <w:rsid w:val="009E553E"/>
    <w:rsid w:val="009E55A6"/>
    <w:rsid w:val="009E5D01"/>
    <w:rsid w:val="009E647C"/>
    <w:rsid w:val="009E6535"/>
    <w:rsid w:val="009E7332"/>
    <w:rsid w:val="009E7382"/>
    <w:rsid w:val="009E7612"/>
    <w:rsid w:val="009F00AF"/>
    <w:rsid w:val="009F128D"/>
    <w:rsid w:val="009F12DB"/>
    <w:rsid w:val="009F1409"/>
    <w:rsid w:val="009F1EC6"/>
    <w:rsid w:val="009F1EF9"/>
    <w:rsid w:val="009F20A0"/>
    <w:rsid w:val="009F228B"/>
    <w:rsid w:val="009F26D7"/>
    <w:rsid w:val="009F2EC9"/>
    <w:rsid w:val="009F3151"/>
    <w:rsid w:val="009F32DD"/>
    <w:rsid w:val="009F3471"/>
    <w:rsid w:val="009F34C9"/>
    <w:rsid w:val="009F485D"/>
    <w:rsid w:val="009F4B0D"/>
    <w:rsid w:val="009F4D08"/>
    <w:rsid w:val="009F652A"/>
    <w:rsid w:val="009F6E6C"/>
    <w:rsid w:val="009F75D6"/>
    <w:rsid w:val="009F7F47"/>
    <w:rsid w:val="00A00031"/>
    <w:rsid w:val="00A00386"/>
    <w:rsid w:val="00A00759"/>
    <w:rsid w:val="00A0103C"/>
    <w:rsid w:val="00A03F18"/>
    <w:rsid w:val="00A04B84"/>
    <w:rsid w:val="00A0522E"/>
    <w:rsid w:val="00A0579A"/>
    <w:rsid w:val="00A058FD"/>
    <w:rsid w:val="00A05F9C"/>
    <w:rsid w:val="00A06044"/>
    <w:rsid w:val="00A0693C"/>
    <w:rsid w:val="00A06C37"/>
    <w:rsid w:val="00A07A65"/>
    <w:rsid w:val="00A07B1F"/>
    <w:rsid w:val="00A07B41"/>
    <w:rsid w:val="00A111D5"/>
    <w:rsid w:val="00A11B1E"/>
    <w:rsid w:val="00A11B52"/>
    <w:rsid w:val="00A11D8B"/>
    <w:rsid w:val="00A11FD3"/>
    <w:rsid w:val="00A12401"/>
    <w:rsid w:val="00A133B6"/>
    <w:rsid w:val="00A13441"/>
    <w:rsid w:val="00A1347C"/>
    <w:rsid w:val="00A1366B"/>
    <w:rsid w:val="00A13712"/>
    <w:rsid w:val="00A13C1A"/>
    <w:rsid w:val="00A13E70"/>
    <w:rsid w:val="00A14D0E"/>
    <w:rsid w:val="00A15A8A"/>
    <w:rsid w:val="00A15B56"/>
    <w:rsid w:val="00A15FED"/>
    <w:rsid w:val="00A166AD"/>
    <w:rsid w:val="00A166F8"/>
    <w:rsid w:val="00A17520"/>
    <w:rsid w:val="00A175BA"/>
    <w:rsid w:val="00A17686"/>
    <w:rsid w:val="00A178B6"/>
    <w:rsid w:val="00A179DF"/>
    <w:rsid w:val="00A17E4F"/>
    <w:rsid w:val="00A20058"/>
    <w:rsid w:val="00A21C39"/>
    <w:rsid w:val="00A236D6"/>
    <w:rsid w:val="00A25F30"/>
    <w:rsid w:val="00A2618D"/>
    <w:rsid w:val="00A266AB"/>
    <w:rsid w:val="00A26A37"/>
    <w:rsid w:val="00A273CB"/>
    <w:rsid w:val="00A27651"/>
    <w:rsid w:val="00A27824"/>
    <w:rsid w:val="00A279AA"/>
    <w:rsid w:val="00A3045C"/>
    <w:rsid w:val="00A315B4"/>
    <w:rsid w:val="00A32271"/>
    <w:rsid w:val="00A32738"/>
    <w:rsid w:val="00A334D3"/>
    <w:rsid w:val="00A336BE"/>
    <w:rsid w:val="00A33AB9"/>
    <w:rsid w:val="00A34606"/>
    <w:rsid w:val="00A34C63"/>
    <w:rsid w:val="00A34F40"/>
    <w:rsid w:val="00A35B1D"/>
    <w:rsid w:val="00A35C93"/>
    <w:rsid w:val="00A362EA"/>
    <w:rsid w:val="00A365E6"/>
    <w:rsid w:val="00A36B08"/>
    <w:rsid w:val="00A36F99"/>
    <w:rsid w:val="00A4000B"/>
    <w:rsid w:val="00A4015F"/>
    <w:rsid w:val="00A40A6A"/>
    <w:rsid w:val="00A40CA4"/>
    <w:rsid w:val="00A40CA7"/>
    <w:rsid w:val="00A40D70"/>
    <w:rsid w:val="00A4105D"/>
    <w:rsid w:val="00A43259"/>
    <w:rsid w:val="00A43695"/>
    <w:rsid w:val="00A43A93"/>
    <w:rsid w:val="00A442C9"/>
    <w:rsid w:val="00A44619"/>
    <w:rsid w:val="00A44D1C"/>
    <w:rsid w:val="00A455EB"/>
    <w:rsid w:val="00A46400"/>
    <w:rsid w:val="00A46C8B"/>
    <w:rsid w:val="00A46CE5"/>
    <w:rsid w:val="00A470CA"/>
    <w:rsid w:val="00A50774"/>
    <w:rsid w:val="00A5094B"/>
    <w:rsid w:val="00A509A8"/>
    <w:rsid w:val="00A5124E"/>
    <w:rsid w:val="00A52381"/>
    <w:rsid w:val="00A52529"/>
    <w:rsid w:val="00A52D70"/>
    <w:rsid w:val="00A53C69"/>
    <w:rsid w:val="00A53C6A"/>
    <w:rsid w:val="00A54C09"/>
    <w:rsid w:val="00A54E66"/>
    <w:rsid w:val="00A562AB"/>
    <w:rsid w:val="00A5731F"/>
    <w:rsid w:val="00A5740A"/>
    <w:rsid w:val="00A577A9"/>
    <w:rsid w:val="00A600E6"/>
    <w:rsid w:val="00A60222"/>
    <w:rsid w:val="00A61608"/>
    <w:rsid w:val="00A61A8D"/>
    <w:rsid w:val="00A62409"/>
    <w:rsid w:val="00A629DE"/>
    <w:rsid w:val="00A62F1A"/>
    <w:rsid w:val="00A63235"/>
    <w:rsid w:val="00A642EF"/>
    <w:rsid w:val="00A660F0"/>
    <w:rsid w:val="00A66278"/>
    <w:rsid w:val="00A67513"/>
    <w:rsid w:val="00A6799C"/>
    <w:rsid w:val="00A702A5"/>
    <w:rsid w:val="00A70A7E"/>
    <w:rsid w:val="00A71678"/>
    <w:rsid w:val="00A71BE5"/>
    <w:rsid w:val="00A721CF"/>
    <w:rsid w:val="00A72239"/>
    <w:rsid w:val="00A722ED"/>
    <w:rsid w:val="00A72B16"/>
    <w:rsid w:val="00A73E8A"/>
    <w:rsid w:val="00A749CE"/>
    <w:rsid w:val="00A74CD6"/>
    <w:rsid w:val="00A756BF"/>
    <w:rsid w:val="00A756D6"/>
    <w:rsid w:val="00A7658C"/>
    <w:rsid w:val="00A77417"/>
    <w:rsid w:val="00A77441"/>
    <w:rsid w:val="00A77BB3"/>
    <w:rsid w:val="00A8006A"/>
    <w:rsid w:val="00A80503"/>
    <w:rsid w:val="00A80D1E"/>
    <w:rsid w:val="00A80F6E"/>
    <w:rsid w:val="00A818BF"/>
    <w:rsid w:val="00A81AB4"/>
    <w:rsid w:val="00A81C77"/>
    <w:rsid w:val="00A826B3"/>
    <w:rsid w:val="00A829D8"/>
    <w:rsid w:val="00A82A8D"/>
    <w:rsid w:val="00A82BAB"/>
    <w:rsid w:val="00A83352"/>
    <w:rsid w:val="00A83684"/>
    <w:rsid w:val="00A83E95"/>
    <w:rsid w:val="00A841D0"/>
    <w:rsid w:val="00A847E0"/>
    <w:rsid w:val="00A848DC"/>
    <w:rsid w:val="00A84ACD"/>
    <w:rsid w:val="00A85AE4"/>
    <w:rsid w:val="00A866D6"/>
    <w:rsid w:val="00A8691A"/>
    <w:rsid w:val="00A869BF"/>
    <w:rsid w:val="00A90831"/>
    <w:rsid w:val="00A90CF1"/>
    <w:rsid w:val="00A91CB4"/>
    <w:rsid w:val="00A9211A"/>
    <w:rsid w:val="00A92680"/>
    <w:rsid w:val="00A9324A"/>
    <w:rsid w:val="00A93A55"/>
    <w:rsid w:val="00A93CFB"/>
    <w:rsid w:val="00A94BDD"/>
    <w:rsid w:val="00A95002"/>
    <w:rsid w:val="00A95493"/>
    <w:rsid w:val="00A95926"/>
    <w:rsid w:val="00A95BBF"/>
    <w:rsid w:val="00A96517"/>
    <w:rsid w:val="00A96534"/>
    <w:rsid w:val="00A971B4"/>
    <w:rsid w:val="00A9769D"/>
    <w:rsid w:val="00A976AF"/>
    <w:rsid w:val="00AA086B"/>
    <w:rsid w:val="00AA10DA"/>
    <w:rsid w:val="00AA137F"/>
    <w:rsid w:val="00AA17EA"/>
    <w:rsid w:val="00AA1BA6"/>
    <w:rsid w:val="00AA2203"/>
    <w:rsid w:val="00AA3A1F"/>
    <w:rsid w:val="00AA3E12"/>
    <w:rsid w:val="00AA46E0"/>
    <w:rsid w:val="00AA4907"/>
    <w:rsid w:val="00AA4949"/>
    <w:rsid w:val="00AA5872"/>
    <w:rsid w:val="00AA63AD"/>
    <w:rsid w:val="00AA7A35"/>
    <w:rsid w:val="00AA7C4B"/>
    <w:rsid w:val="00AB04F6"/>
    <w:rsid w:val="00AB0DDD"/>
    <w:rsid w:val="00AB1046"/>
    <w:rsid w:val="00AB15C6"/>
    <w:rsid w:val="00AB1DA9"/>
    <w:rsid w:val="00AB2C6D"/>
    <w:rsid w:val="00AB2EE5"/>
    <w:rsid w:val="00AB3BC7"/>
    <w:rsid w:val="00AB3CEA"/>
    <w:rsid w:val="00AB47BE"/>
    <w:rsid w:val="00AB4F46"/>
    <w:rsid w:val="00AB5CFB"/>
    <w:rsid w:val="00AB694B"/>
    <w:rsid w:val="00AB6A22"/>
    <w:rsid w:val="00AB7187"/>
    <w:rsid w:val="00AB7568"/>
    <w:rsid w:val="00AB7C03"/>
    <w:rsid w:val="00AB7DAE"/>
    <w:rsid w:val="00AC0268"/>
    <w:rsid w:val="00AC0CCF"/>
    <w:rsid w:val="00AC13B1"/>
    <w:rsid w:val="00AC1450"/>
    <w:rsid w:val="00AC2112"/>
    <w:rsid w:val="00AC23ED"/>
    <w:rsid w:val="00AC3020"/>
    <w:rsid w:val="00AC380B"/>
    <w:rsid w:val="00AC3F73"/>
    <w:rsid w:val="00AC4CC9"/>
    <w:rsid w:val="00AC6F4A"/>
    <w:rsid w:val="00AC7247"/>
    <w:rsid w:val="00AC75C3"/>
    <w:rsid w:val="00AC7648"/>
    <w:rsid w:val="00AC7AC1"/>
    <w:rsid w:val="00AC7C30"/>
    <w:rsid w:val="00AD0581"/>
    <w:rsid w:val="00AD0788"/>
    <w:rsid w:val="00AD0F0C"/>
    <w:rsid w:val="00AD19CF"/>
    <w:rsid w:val="00AD19F8"/>
    <w:rsid w:val="00AD1B2B"/>
    <w:rsid w:val="00AD2910"/>
    <w:rsid w:val="00AD3133"/>
    <w:rsid w:val="00AD4B6C"/>
    <w:rsid w:val="00AD4E6A"/>
    <w:rsid w:val="00AD59EE"/>
    <w:rsid w:val="00AD61C0"/>
    <w:rsid w:val="00AD645D"/>
    <w:rsid w:val="00AD7342"/>
    <w:rsid w:val="00AD7C13"/>
    <w:rsid w:val="00AE07A8"/>
    <w:rsid w:val="00AE1694"/>
    <w:rsid w:val="00AE1D50"/>
    <w:rsid w:val="00AE21B2"/>
    <w:rsid w:val="00AE2291"/>
    <w:rsid w:val="00AE24C6"/>
    <w:rsid w:val="00AE276E"/>
    <w:rsid w:val="00AE2C24"/>
    <w:rsid w:val="00AE37F0"/>
    <w:rsid w:val="00AE3804"/>
    <w:rsid w:val="00AE4966"/>
    <w:rsid w:val="00AE5034"/>
    <w:rsid w:val="00AE5407"/>
    <w:rsid w:val="00AE596B"/>
    <w:rsid w:val="00AE5E50"/>
    <w:rsid w:val="00AE5FE4"/>
    <w:rsid w:val="00AE6AAB"/>
    <w:rsid w:val="00AE70AC"/>
    <w:rsid w:val="00AE729C"/>
    <w:rsid w:val="00AE7586"/>
    <w:rsid w:val="00AE781C"/>
    <w:rsid w:val="00AF0469"/>
    <w:rsid w:val="00AF065F"/>
    <w:rsid w:val="00AF0AB7"/>
    <w:rsid w:val="00AF1BFB"/>
    <w:rsid w:val="00AF1E8D"/>
    <w:rsid w:val="00AF2571"/>
    <w:rsid w:val="00AF2A8F"/>
    <w:rsid w:val="00AF2E02"/>
    <w:rsid w:val="00AF31AD"/>
    <w:rsid w:val="00AF365A"/>
    <w:rsid w:val="00AF37E8"/>
    <w:rsid w:val="00AF42BA"/>
    <w:rsid w:val="00AF4AEB"/>
    <w:rsid w:val="00B001FA"/>
    <w:rsid w:val="00B00C11"/>
    <w:rsid w:val="00B00DAC"/>
    <w:rsid w:val="00B01016"/>
    <w:rsid w:val="00B0108D"/>
    <w:rsid w:val="00B01202"/>
    <w:rsid w:val="00B01578"/>
    <w:rsid w:val="00B0202F"/>
    <w:rsid w:val="00B024C6"/>
    <w:rsid w:val="00B02B47"/>
    <w:rsid w:val="00B02BC9"/>
    <w:rsid w:val="00B03673"/>
    <w:rsid w:val="00B03774"/>
    <w:rsid w:val="00B03AC7"/>
    <w:rsid w:val="00B046BC"/>
    <w:rsid w:val="00B048A7"/>
    <w:rsid w:val="00B050DD"/>
    <w:rsid w:val="00B050F0"/>
    <w:rsid w:val="00B053E1"/>
    <w:rsid w:val="00B056A7"/>
    <w:rsid w:val="00B05A51"/>
    <w:rsid w:val="00B05E9A"/>
    <w:rsid w:val="00B064ED"/>
    <w:rsid w:val="00B06D51"/>
    <w:rsid w:val="00B07854"/>
    <w:rsid w:val="00B10021"/>
    <w:rsid w:val="00B10442"/>
    <w:rsid w:val="00B1059C"/>
    <w:rsid w:val="00B10C07"/>
    <w:rsid w:val="00B10E60"/>
    <w:rsid w:val="00B11644"/>
    <w:rsid w:val="00B1175D"/>
    <w:rsid w:val="00B11A36"/>
    <w:rsid w:val="00B12C98"/>
    <w:rsid w:val="00B131D2"/>
    <w:rsid w:val="00B13320"/>
    <w:rsid w:val="00B13E0F"/>
    <w:rsid w:val="00B14382"/>
    <w:rsid w:val="00B143EC"/>
    <w:rsid w:val="00B14406"/>
    <w:rsid w:val="00B14833"/>
    <w:rsid w:val="00B14D67"/>
    <w:rsid w:val="00B15469"/>
    <w:rsid w:val="00B15C91"/>
    <w:rsid w:val="00B16C7F"/>
    <w:rsid w:val="00B16DF5"/>
    <w:rsid w:val="00B172DB"/>
    <w:rsid w:val="00B1746C"/>
    <w:rsid w:val="00B17CD6"/>
    <w:rsid w:val="00B20798"/>
    <w:rsid w:val="00B21029"/>
    <w:rsid w:val="00B213F8"/>
    <w:rsid w:val="00B21AFC"/>
    <w:rsid w:val="00B21E0F"/>
    <w:rsid w:val="00B21F77"/>
    <w:rsid w:val="00B2235B"/>
    <w:rsid w:val="00B2252E"/>
    <w:rsid w:val="00B22B36"/>
    <w:rsid w:val="00B23457"/>
    <w:rsid w:val="00B2346C"/>
    <w:rsid w:val="00B234CB"/>
    <w:rsid w:val="00B23546"/>
    <w:rsid w:val="00B237F3"/>
    <w:rsid w:val="00B23835"/>
    <w:rsid w:val="00B23BCE"/>
    <w:rsid w:val="00B23EBA"/>
    <w:rsid w:val="00B24287"/>
    <w:rsid w:val="00B24AB1"/>
    <w:rsid w:val="00B24E03"/>
    <w:rsid w:val="00B25564"/>
    <w:rsid w:val="00B25792"/>
    <w:rsid w:val="00B25C2F"/>
    <w:rsid w:val="00B27267"/>
    <w:rsid w:val="00B2730C"/>
    <w:rsid w:val="00B274E7"/>
    <w:rsid w:val="00B27F96"/>
    <w:rsid w:val="00B301B1"/>
    <w:rsid w:val="00B3030A"/>
    <w:rsid w:val="00B30474"/>
    <w:rsid w:val="00B31053"/>
    <w:rsid w:val="00B31855"/>
    <w:rsid w:val="00B320E8"/>
    <w:rsid w:val="00B32A8B"/>
    <w:rsid w:val="00B34450"/>
    <w:rsid w:val="00B34BB2"/>
    <w:rsid w:val="00B34DAF"/>
    <w:rsid w:val="00B351B9"/>
    <w:rsid w:val="00B35DC6"/>
    <w:rsid w:val="00B360D8"/>
    <w:rsid w:val="00B367DD"/>
    <w:rsid w:val="00B369BF"/>
    <w:rsid w:val="00B37838"/>
    <w:rsid w:val="00B400A2"/>
    <w:rsid w:val="00B40591"/>
    <w:rsid w:val="00B411F3"/>
    <w:rsid w:val="00B414F6"/>
    <w:rsid w:val="00B41F7E"/>
    <w:rsid w:val="00B42E64"/>
    <w:rsid w:val="00B42E9F"/>
    <w:rsid w:val="00B43C71"/>
    <w:rsid w:val="00B4412A"/>
    <w:rsid w:val="00B44E59"/>
    <w:rsid w:val="00B45963"/>
    <w:rsid w:val="00B45B97"/>
    <w:rsid w:val="00B45DA5"/>
    <w:rsid w:val="00B4683A"/>
    <w:rsid w:val="00B503EC"/>
    <w:rsid w:val="00B50489"/>
    <w:rsid w:val="00B504BA"/>
    <w:rsid w:val="00B505F8"/>
    <w:rsid w:val="00B507FB"/>
    <w:rsid w:val="00B514FD"/>
    <w:rsid w:val="00B51E88"/>
    <w:rsid w:val="00B52131"/>
    <w:rsid w:val="00B5235A"/>
    <w:rsid w:val="00B52967"/>
    <w:rsid w:val="00B5317E"/>
    <w:rsid w:val="00B53ADB"/>
    <w:rsid w:val="00B53E10"/>
    <w:rsid w:val="00B5434D"/>
    <w:rsid w:val="00B546A5"/>
    <w:rsid w:val="00B553DA"/>
    <w:rsid w:val="00B56CAE"/>
    <w:rsid w:val="00B604BE"/>
    <w:rsid w:val="00B6096F"/>
    <w:rsid w:val="00B60A79"/>
    <w:rsid w:val="00B60AE3"/>
    <w:rsid w:val="00B60B14"/>
    <w:rsid w:val="00B60F57"/>
    <w:rsid w:val="00B61698"/>
    <w:rsid w:val="00B61D0C"/>
    <w:rsid w:val="00B63EC8"/>
    <w:rsid w:val="00B64092"/>
    <w:rsid w:val="00B64BAC"/>
    <w:rsid w:val="00B64E0D"/>
    <w:rsid w:val="00B65221"/>
    <w:rsid w:val="00B65645"/>
    <w:rsid w:val="00B65C7F"/>
    <w:rsid w:val="00B65DD9"/>
    <w:rsid w:val="00B65E33"/>
    <w:rsid w:val="00B6640E"/>
    <w:rsid w:val="00B66974"/>
    <w:rsid w:val="00B670FE"/>
    <w:rsid w:val="00B67111"/>
    <w:rsid w:val="00B6751D"/>
    <w:rsid w:val="00B67CD7"/>
    <w:rsid w:val="00B67F7B"/>
    <w:rsid w:val="00B70A3F"/>
    <w:rsid w:val="00B70C10"/>
    <w:rsid w:val="00B716A7"/>
    <w:rsid w:val="00B719DA"/>
    <w:rsid w:val="00B71ADD"/>
    <w:rsid w:val="00B72C08"/>
    <w:rsid w:val="00B73A52"/>
    <w:rsid w:val="00B7481E"/>
    <w:rsid w:val="00B75C77"/>
    <w:rsid w:val="00B7639E"/>
    <w:rsid w:val="00B76628"/>
    <w:rsid w:val="00B7677B"/>
    <w:rsid w:val="00B77A44"/>
    <w:rsid w:val="00B80399"/>
    <w:rsid w:val="00B804E0"/>
    <w:rsid w:val="00B806D6"/>
    <w:rsid w:val="00B819AF"/>
    <w:rsid w:val="00B826A1"/>
    <w:rsid w:val="00B831EC"/>
    <w:rsid w:val="00B83BE3"/>
    <w:rsid w:val="00B84124"/>
    <w:rsid w:val="00B84550"/>
    <w:rsid w:val="00B8462C"/>
    <w:rsid w:val="00B84C61"/>
    <w:rsid w:val="00B851B2"/>
    <w:rsid w:val="00B853B6"/>
    <w:rsid w:val="00B8583F"/>
    <w:rsid w:val="00B85DA0"/>
    <w:rsid w:val="00B8628B"/>
    <w:rsid w:val="00B8649E"/>
    <w:rsid w:val="00B8662B"/>
    <w:rsid w:val="00B86C36"/>
    <w:rsid w:val="00B86DF0"/>
    <w:rsid w:val="00B87DA2"/>
    <w:rsid w:val="00B904CD"/>
    <w:rsid w:val="00B91721"/>
    <w:rsid w:val="00B9197A"/>
    <w:rsid w:val="00B92A08"/>
    <w:rsid w:val="00B92D49"/>
    <w:rsid w:val="00B92E40"/>
    <w:rsid w:val="00B9399B"/>
    <w:rsid w:val="00B94136"/>
    <w:rsid w:val="00B9425E"/>
    <w:rsid w:val="00B957B1"/>
    <w:rsid w:val="00B95814"/>
    <w:rsid w:val="00B9595A"/>
    <w:rsid w:val="00B9614F"/>
    <w:rsid w:val="00B96206"/>
    <w:rsid w:val="00B96838"/>
    <w:rsid w:val="00B973E7"/>
    <w:rsid w:val="00B97407"/>
    <w:rsid w:val="00B977D6"/>
    <w:rsid w:val="00B979B6"/>
    <w:rsid w:val="00BA0362"/>
    <w:rsid w:val="00BA246B"/>
    <w:rsid w:val="00BA2665"/>
    <w:rsid w:val="00BA2DEF"/>
    <w:rsid w:val="00BA3368"/>
    <w:rsid w:val="00BA3B4B"/>
    <w:rsid w:val="00BA403A"/>
    <w:rsid w:val="00BA4145"/>
    <w:rsid w:val="00BA4E7D"/>
    <w:rsid w:val="00BA6610"/>
    <w:rsid w:val="00BA75BA"/>
    <w:rsid w:val="00BA7D28"/>
    <w:rsid w:val="00BB0275"/>
    <w:rsid w:val="00BB0535"/>
    <w:rsid w:val="00BB0543"/>
    <w:rsid w:val="00BB0597"/>
    <w:rsid w:val="00BB23EA"/>
    <w:rsid w:val="00BB2BF7"/>
    <w:rsid w:val="00BB3259"/>
    <w:rsid w:val="00BB398B"/>
    <w:rsid w:val="00BB4BEF"/>
    <w:rsid w:val="00BB4DEB"/>
    <w:rsid w:val="00BB52DE"/>
    <w:rsid w:val="00BB5B26"/>
    <w:rsid w:val="00BB649B"/>
    <w:rsid w:val="00BB6667"/>
    <w:rsid w:val="00BB744B"/>
    <w:rsid w:val="00BB75B1"/>
    <w:rsid w:val="00BB798A"/>
    <w:rsid w:val="00BB7B5D"/>
    <w:rsid w:val="00BB7F5B"/>
    <w:rsid w:val="00BC05E0"/>
    <w:rsid w:val="00BC0AF1"/>
    <w:rsid w:val="00BC0F96"/>
    <w:rsid w:val="00BC12BE"/>
    <w:rsid w:val="00BC171F"/>
    <w:rsid w:val="00BC1C61"/>
    <w:rsid w:val="00BC1D6D"/>
    <w:rsid w:val="00BC5944"/>
    <w:rsid w:val="00BC62AC"/>
    <w:rsid w:val="00BC63F8"/>
    <w:rsid w:val="00BC6BB3"/>
    <w:rsid w:val="00BC762E"/>
    <w:rsid w:val="00BC7A04"/>
    <w:rsid w:val="00BC7F54"/>
    <w:rsid w:val="00BC7FF1"/>
    <w:rsid w:val="00BD0689"/>
    <w:rsid w:val="00BD10E2"/>
    <w:rsid w:val="00BD1CBE"/>
    <w:rsid w:val="00BD1E39"/>
    <w:rsid w:val="00BD28A5"/>
    <w:rsid w:val="00BD2911"/>
    <w:rsid w:val="00BD357B"/>
    <w:rsid w:val="00BD3EF5"/>
    <w:rsid w:val="00BD45BA"/>
    <w:rsid w:val="00BD4949"/>
    <w:rsid w:val="00BD5672"/>
    <w:rsid w:val="00BD592B"/>
    <w:rsid w:val="00BD5967"/>
    <w:rsid w:val="00BD703D"/>
    <w:rsid w:val="00BD7EC4"/>
    <w:rsid w:val="00BE0FD9"/>
    <w:rsid w:val="00BE10DE"/>
    <w:rsid w:val="00BE119D"/>
    <w:rsid w:val="00BE184A"/>
    <w:rsid w:val="00BE1A94"/>
    <w:rsid w:val="00BE1BBD"/>
    <w:rsid w:val="00BE1FD6"/>
    <w:rsid w:val="00BE2261"/>
    <w:rsid w:val="00BE2735"/>
    <w:rsid w:val="00BE2942"/>
    <w:rsid w:val="00BE2CA7"/>
    <w:rsid w:val="00BE3ED9"/>
    <w:rsid w:val="00BE40C9"/>
    <w:rsid w:val="00BE50FA"/>
    <w:rsid w:val="00BE6500"/>
    <w:rsid w:val="00BE6C9F"/>
    <w:rsid w:val="00BE734B"/>
    <w:rsid w:val="00BF0F23"/>
    <w:rsid w:val="00BF132B"/>
    <w:rsid w:val="00BF152A"/>
    <w:rsid w:val="00BF192D"/>
    <w:rsid w:val="00BF1954"/>
    <w:rsid w:val="00BF1CD3"/>
    <w:rsid w:val="00BF5097"/>
    <w:rsid w:val="00BF52CF"/>
    <w:rsid w:val="00BF52D5"/>
    <w:rsid w:val="00BF5B52"/>
    <w:rsid w:val="00BF5F26"/>
    <w:rsid w:val="00BF62A6"/>
    <w:rsid w:val="00BF666D"/>
    <w:rsid w:val="00BF6EE7"/>
    <w:rsid w:val="00BF75E9"/>
    <w:rsid w:val="00BF7967"/>
    <w:rsid w:val="00BF7FFE"/>
    <w:rsid w:val="00C005DD"/>
    <w:rsid w:val="00C00653"/>
    <w:rsid w:val="00C00DB0"/>
    <w:rsid w:val="00C011BA"/>
    <w:rsid w:val="00C0156E"/>
    <w:rsid w:val="00C017CB"/>
    <w:rsid w:val="00C024FE"/>
    <w:rsid w:val="00C02949"/>
    <w:rsid w:val="00C03B8E"/>
    <w:rsid w:val="00C048CA"/>
    <w:rsid w:val="00C04D59"/>
    <w:rsid w:val="00C04FDD"/>
    <w:rsid w:val="00C0550A"/>
    <w:rsid w:val="00C05BE2"/>
    <w:rsid w:val="00C05E1F"/>
    <w:rsid w:val="00C0608F"/>
    <w:rsid w:val="00C0676E"/>
    <w:rsid w:val="00C07845"/>
    <w:rsid w:val="00C10123"/>
    <w:rsid w:val="00C10142"/>
    <w:rsid w:val="00C1110D"/>
    <w:rsid w:val="00C1143C"/>
    <w:rsid w:val="00C1265F"/>
    <w:rsid w:val="00C135D8"/>
    <w:rsid w:val="00C13F43"/>
    <w:rsid w:val="00C148D4"/>
    <w:rsid w:val="00C16525"/>
    <w:rsid w:val="00C1677E"/>
    <w:rsid w:val="00C168E6"/>
    <w:rsid w:val="00C172BB"/>
    <w:rsid w:val="00C178C9"/>
    <w:rsid w:val="00C17B89"/>
    <w:rsid w:val="00C17E55"/>
    <w:rsid w:val="00C2044C"/>
    <w:rsid w:val="00C20A9D"/>
    <w:rsid w:val="00C2167B"/>
    <w:rsid w:val="00C216FF"/>
    <w:rsid w:val="00C21CBF"/>
    <w:rsid w:val="00C225EE"/>
    <w:rsid w:val="00C2343E"/>
    <w:rsid w:val="00C234AD"/>
    <w:rsid w:val="00C2399E"/>
    <w:rsid w:val="00C2506C"/>
    <w:rsid w:val="00C259BD"/>
    <w:rsid w:val="00C25F2F"/>
    <w:rsid w:val="00C26559"/>
    <w:rsid w:val="00C26AB6"/>
    <w:rsid w:val="00C26B89"/>
    <w:rsid w:val="00C26D8A"/>
    <w:rsid w:val="00C2713C"/>
    <w:rsid w:val="00C2716D"/>
    <w:rsid w:val="00C27349"/>
    <w:rsid w:val="00C27909"/>
    <w:rsid w:val="00C27EA0"/>
    <w:rsid w:val="00C27F78"/>
    <w:rsid w:val="00C30B9A"/>
    <w:rsid w:val="00C327DF"/>
    <w:rsid w:val="00C32A2E"/>
    <w:rsid w:val="00C32E2E"/>
    <w:rsid w:val="00C34C53"/>
    <w:rsid w:val="00C3541E"/>
    <w:rsid w:val="00C35931"/>
    <w:rsid w:val="00C35F00"/>
    <w:rsid w:val="00C369E0"/>
    <w:rsid w:val="00C36BA0"/>
    <w:rsid w:val="00C36F4F"/>
    <w:rsid w:val="00C374EE"/>
    <w:rsid w:val="00C37AFB"/>
    <w:rsid w:val="00C37B48"/>
    <w:rsid w:val="00C4013C"/>
    <w:rsid w:val="00C40539"/>
    <w:rsid w:val="00C4058E"/>
    <w:rsid w:val="00C4156D"/>
    <w:rsid w:val="00C4181B"/>
    <w:rsid w:val="00C41B46"/>
    <w:rsid w:val="00C41C38"/>
    <w:rsid w:val="00C43003"/>
    <w:rsid w:val="00C432C8"/>
    <w:rsid w:val="00C43378"/>
    <w:rsid w:val="00C45B70"/>
    <w:rsid w:val="00C45E23"/>
    <w:rsid w:val="00C460D4"/>
    <w:rsid w:val="00C46F54"/>
    <w:rsid w:val="00C473C5"/>
    <w:rsid w:val="00C47ABE"/>
    <w:rsid w:val="00C530AB"/>
    <w:rsid w:val="00C53173"/>
    <w:rsid w:val="00C547E4"/>
    <w:rsid w:val="00C54E3D"/>
    <w:rsid w:val="00C54EBC"/>
    <w:rsid w:val="00C54FE1"/>
    <w:rsid w:val="00C55ADB"/>
    <w:rsid w:val="00C56388"/>
    <w:rsid w:val="00C56906"/>
    <w:rsid w:val="00C56C03"/>
    <w:rsid w:val="00C60EE8"/>
    <w:rsid w:val="00C60FC3"/>
    <w:rsid w:val="00C61541"/>
    <w:rsid w:val="00C619F1"/>
    <w:rsid w:val="00C61F94"/>
    <w:rsid w:val="00C6203B"/>
    <w:rsid w:val="00C622EB"/>
    <w:rsid w:val="00C6351C"/>
    <w:rsid w:val="00C63F7A"/>
    <w:rsid w:val="00C64EE8"/>
    <w:rsid w:val="00C64F1F"/>
    <w:rsid w:val="00C651F9"/>
    <w:rsid w:val="00C67DA8"/>
    <w:rsid w:val="00C70766"/>
    <w:rsid w:val="00C7170C"/>
    <w:rsid w:val="00C71AA9"/>
    <w:rsid w:val="00C72063"/>
    <w:rsid w:val="00C72537"/>
    <w:rsid w:val="00C72CB3"/>
    <w:rsid w:val="00C741E9"/>
    <w:rsid w:val="00C74279"/>
    <w:rsid w:val="00C749D9"/>
    <w:rsid w:val="00C74ACC"/>
    <w:rsid w:val="00C75A53"/>
    <w:rsid w:val="00C76070"/>
    <w:rsid w:val="00C76E19"/>
    <w:rsid w:val="00C77C5E"/>
    <w:rsid w:val="00C807D3"/>
    <w:rsid w:val="00C80905"/>
    <w:rsid w:val="00C809AF"/>
    <w:rsid w:val="00C815B0"/>
    <w:rsid w:val="00C81C2B"/>
    <w:rsid w:val="00C82F04"/>
    <w:rsid w:val="00C83A64"/>
    <w:rsid w:val="00C83D91"/>
    <w:rsid w:val="00C83FA8"/>
    <w:rsid w:val="00C843EE"/>
    <w:rsid w:val="00C845FE"/>
    <w:rsid w:val="00C84DEA"/>
    <w:rsid w:val="00C857C6"/>
    <w:rsid w:val="00C859EE"/>
    <w:rsid w:val="00C861F0"/>
    <w:rsid w:val="00C864F8"/>
    <w:rsid w:val="00C870C7"/>
    <w:rsid w:val="00C8734F"/>
    <w:rsid w:val="00C873CA"/>
    <w:rsid w:val="00C87A9F"/>
    <w:rsid w:val="00C90509"/>
    <w:rsid w:val="00C90869"/>
    <w:rsid w:val="00C90918"/>
    <w:rsid w:val="00C910CB"/>
    <w:rsid w:val="00C91708"/>
    <w:rsid w:val="00C91724"/>
    <w:rsid w:val="00C919AD"/>
    <w:rsid w:val="00C91E24"/>
    <w:rsid w:val="00C91F6F"/>
    <w:rsid w:val="00C92206"/>
    <w:rsid w:val="00C92FCC"/>
    <w:rsid w:val="00C931B8"/>
    <w:rsid w:val="00C9327C"/>
    <w:rsid w:val="00C93597"/>
    <w:rsid w:val="00C93A51"/>
    <w:rsid w:val="00C948ED"/>
    <w:rsid w:val="00C949AE"/>
    <w:rsid w:val="00C94DB7"/>
    <w:rsid w:val="00C94DE4"/>
    <w:rsid w:val="00C95305"/>
    <w:rsid w:val="00C95424"/>
    <w:rsid w:val="00C96C08"/>
    <w:rsid w:val="00C96F17"/>
    <w:rsid w:val="00C96FF8"/>
    <w:rsid w:val="00CA067F"/>
    <w:rsid w:val="00CA06B6"/>
    <w:rsid w:val="00CA1B0E"/>
    <w:rsid w:val="00CA1C5A"/>
    <w:rsid w:val="00CA1D74"/>
    <w:rsid w:val="00CA2350"/>
    <w:rsid w:val="00CA264C"/>
    <w:rsid w:val="00CA48AF"/>
    <w:rsid w:val="00CA4957"/>
    <w:rsid w:val="00CA5BA0"/>
    <w:rsid w:val="00CA6088"/>
    <w:rsid w:val="00CA69EF"/>
    <w:rsid w:val="00CA6CBE"/>
    <w:rsid w:val="00CA734A"/>
    <w:rsid w:val="00CA7649"/>
    <w:rsid w:val="00CA78DF"/>
    <w:rsid w:val="00CB0307"/>
    <w:rsid w:val="00CB1016"/>
    <w:rsid w:val="00CB1155"/>
    <w:rsid w:val="00CB148C"/>
    <w:rsid w:val="00CB15CF"/>
    <w:rsid w:val="00CB1A77"/>
    <w:rsid w:val="00CB232C"/>
    <w:rsid w:val="00CB35B9"/>
    <w:rsid w:val="00CB3A50"/>
    <w:rsid w:val="00CB3EB1"/>
    <w:rsid w:val="00CB6D19"/>
    <w:rsid w:val="00CB7579"/>
    <w:rsid w:val="00CB79E4"/>
    <w:rsid w:val="00CC2301"/>
    <w:rsid w:val="00CC245A"/>
    <w:rsid w:val="00CC2669"/>
    <w:rsid w:val="00CC2928"/>
    <w:rsid w:val="00CC2E91"/>
    <w:rsid w:val="00CC309E"/>
    <w:rsid w:val="00CC3BDE"/>
    <w:rsid w:val="00CC3D15"/>
    <w:rsid w:val="00CC3DB4"/>
    <w:rsid w:val="00CC4345"/>
    <w:rsid w:val="00CC4761"/>
    <w:rsid w:val="00CC4FFF"/>
    <w:rsid w:val="00CC5782"/>
    <w:rsid w:val="00CC6E94"/>
    <w:rsid w:val="00CC75A2"/>
    <w:rsid w:val="00CC76EA"/>
    <w:rsid w:val="00CC77C3"/>
    <w:rsid w:val="00CC7B97"/>
    <w:rsid w:val="00CD0380"/>
    <w:rsid w:val="00CD0637"/>
    <w:rsid w:val="00CD0A4B"/>
    <w:rsid w:val="00CD0AB7"/>
    <w:rsid w:val="00CD0F12"/>
    <w:rsid w:val="00CD1C1A"/>
    <w:rsid w:val="00CD1EA7"/>
    <w:rsid w:val="00CD232D"/>
    <w:rsid w:val="00CD3FCA"/>
    <w:rsid w:val="00CD4C9F"/>
    <w:rsid w:val="00CD53CC"/>
    <w:rsid w:val="00CD6063"/>
    <w:rsid w:val="00CD60D6"/>
    <w:rsid w:val="00CD60F4"/>
    <w:rsid w:val="00CD7023"/>
    <w:rsid w:val="00CD7309"/>
    <w:rsid w:val="00CD7551"/>
    <w:rsid w:val="00CD761A"/>
    <w:rsid w:val="00CD7B7D"/>
    <w:rsid w:val="00CD7D3E"/>
    <w:rsid w:val="00CE00E1"/>
    <w:rsid w:val="00CE0724"/>
    <w:rsid w:val="00CE0B04"/>
    <w:rsid w:val="00CE1246"/>
    <w:rsid w:val="00CE1492"/>
    <w:rsid w:val="00CE1FB7"/>
    <w:rsid w:val="00CE202A"/>
    <w:rsid w:val="00CE274D"/>
    <w:rsid w:val="00CE3049"/>
    <w:rsid w:val="00CE3053"/>
    <w:rsid w:val="00CE34A0"/>
    <w:rsid w:val="00CE3BD9"/>
    <w:rsid w:val="00CE4125"/>
    <w:rsid w:val="00CE4C94"/>
    <w:rsid w:val="00CE51F9"/>
    <w:rsid w:val="00CE5B67"/>
    <w:rsid w:val="00CE5D8F"/>
    <w:rsid w:val="00CE6437"/>
    <w:rsid w:val="00CE6F7A"/>
    <w:rsid w:val="00CE71D3"/>
    <w:rsid w:val="00CE7884"/>
    <w:rsid w:val="00CF0343"/>
    <w:rsid w:val="00CF088C"/>
    <w:rsid w:val="00CF0CAC"/>
    <w:rsid w:val="00CF0F0E"/>
    <w:rsid w:val="00CF15DA"/>
    <w:rsid w:val="00CF2136"/>
    <w:rsid w:val="00CF2629"/>
    <w:rsid w:val="00CF2D43"/>
    <w:rsid w:val="00CF2DAE"/>
    <w:rsid w:val="00CF3EA2"/>
    <w:rsid w:val="00CF42FE"/>
    <w:rsid w:val="00CF5224"/>
    <w:rsid w:val="00CF653D"/>
    <w:rsid w:val="00CF771E"/>
    <w:rsid w:val="00D00013"/>
    <w:rsid w:val="00D0005B"/>
    <w:rsid w:val="00D0033E"/>
    <w:rsid w:val="00D01638"/>
    <w:rsid w:val="00D0166D"/>
    <w:rsid w:val="00D01FB7"/>
    <w:rsid w:val="00D020D1"/>
    <w:rsid w:val="00D02308"/>
    <w:rsid w:val="00D02485"/>
    <w:rsid w:val="00D027DA"/>
    <w:rsid w:val="00D0401E"/>
    <w:rsid w:val="00D06680"/>
    <w:rsid w:val="00D0786A"/>
    <w:rsid w:val="00D07E72"/>
    <w:rsid w:val="00D10F10"/>
    <w:rsid w:val="00D10FCD"/>
    <w:rsid w:val="00D11555"/>
    <w:rsid w:val="00D11E0B"/>
    <w:rsid w:val="00D123F2"/>
    <w:rsid w:val="00D12BCC"/>
    <w:rsid w:val="00D12EA5"/>
    <w:rsid w:val="00D13001"/>
    <w:rsid w:val="00D13BA6"/>
    <w:rsid w:val="00D13E42"/>
    <w:rsid w:val="00D13F30"/>
    <w:rsid w:val="00D13FD1"/>
    <w:rsid w:val="00D143C4"/>
    <w:rsid w:val="00D145EE"/>
    <w:rsid w:val="00D15321"/>
    <w:rsid w:val="00D15F62"/>
    <w:rsid w:val="00D16902"/>
    <w:rsid w:val="00D17111"/>
    <w:rsid w:val="00D229E1"/>
    <w:rsid w:val="00D22E33"/>
    <w:rsid w:val="00D23169"/>
    <w:rsid w:val="00D234D2"/>
    <w:rsid w:val="00D23887"/>
    <w:rsid w:val="00D239C0"/>
    <w:rsid w:val="00D23F41"/>
    <w:rsid w:val="00D24233"/>
    <w:rsid w:val="00D24264"/>
    <w:rsid w:val="00D2504C"/>
    <w:rsid w:val="00D250B6"/>
    <w:rsid w:val="00D2515A"/>
    <w:rsid w:val="00D26D4E"/>
    <w:rsid w:val="00D27CAA"/>
    <w:rsid w:val="00D30729"/>
    <w:rsid w:val="00D30884"/>
    <w:rsid w:val="00D30959"/>
    <w:rsid w:val="00D313C4"/>
    <w:rsid w:val="00D32A7E"/>
    <w:rsid w:val="00D32C06"/>
    <w:rsid w:val="00D32C6D"/>
    <w:rsid w:val="00D33A29"/>
    <w:rsid w:val="00D33A43"/>
    <w:rsid w:val="00D33D1A"/>
    <w:rsid w:val="00D33D82"/>
    <w:rsid w:val="00D35212"/>
    <w:rsid w:val="00D35491"/>
    <w:rsid w:val="00D359AA"/>
    <w:rsid w:val="00D365DC"/>
    <w:rsid w:val="00D37014"/>
    <w:rsid w:val="00D370FA"/>
    <w:rsid w:val="00D376E9"/>
    <w:rsid w:val="00D37AB0"/>
    <w:rsid w:val="00D37FD2"/>
    <w:rsid w:val="00D40491"/>
    <w:rsid w:val="00D40971"/>
    <w:rsid w:val="00D40DEA"/>
    <w:rsid w:val="00D42929"/>
    <w:rsid w:val="00D4293C"/>
    <w:rsid w:val="00D43F0D"/>
    <w:rsid w:val="00D4471F"/>
    <w:rsid w:val="00D45B07"/>
    <w:rsid w:val="00D45CC3"/>
    <w:rsid w:val="00D45D31"/>
    <w:rsid w:val="00D466E3"/>
    <w:rsid w:val="00D50288"/>
    <w:rsid w:val="00D50DBA"/>
    <w:rsid w:val="00D50F21"/>
    <w:rsid w:val="00D510E2"/>
    <w:rsid w:val="00D51D6C"/>
    <w:rsid w:val="00D523BD"/>
    <w:rsid w:val="00D524B1"/>
    <w:rsid w:val="00D52628"/>
    <w:rsid w:val="00D52D8D"/>
    <w:rsid w:val="00D53337"/>
    <w:rsid w:val="00D536D9"/>
    <w:rsid w:val="00D538D7"/>
    <w:rsid w:val="00D53A39"/>
    <w:rsid w:val="00D54750"/>
    <w:rsid w:val="00D54B10"/>
    <w:rsid w:val="00D55660"/>
    <w:rsid w:val="00D558B4"/>
    <w:rsid w:val="00D56837"/>
    <w:rsid w:val="00D57C7E"/>
    <w:rsid w:val="00D608EB"/>
    <w:rsid w:val="00D61D93"/>
    <w:rsid w:val="00D61F06"/>
    <w:rsid w:val="00D62315"/>
    <w:rsid w:val="00D624A9"/>
    <w:rsid w:val="00D626AC"/>
    <w:rsid w:val="00D62764"/>
    <w:rsid w:val="00D63594"/>
    <w:rsid w:val="00D64E8D"/>
    <w:rsid w:val="00D65157"/>
    <w:rsid w:val="00D65C7F"/>
    <w:rsid w:val="00D65E20"/>
    <w:rsid w:val="00D65E4D"/>
    <w:rsid w:val="00D66239"/>
    <w:rsid w:val="00D662FC"/>
    <w:rsid w:val="00D66868"/>
    <w:rsid w:val="00D66F30"/>
    <w:rsid w:val="00D67897"/>
    <w:rsid w:val="00D67BAD"/>
    <w:rsid w:val="00D70AF8"/>
    <w:rsid w:val="00D718B0"/>
    <w:rsid w:val="00D71CAB"/>
    <w:rsid w:val="00D71D87"/>
    <w:rsid w:val="00D71D9D"/>
    <w:rsid w:val="00D71E07"/>
    <w:rsid w:val="00D720B1"/>
    <w:rsid w:val="00D72387"/>
    <w:rsid w:val="00D724D2"/>
    <w:rsid w:val="00D728EC"/>
    <w:rsid w:val="00D732CF"/>
    <w:rsid w:val="00D73A5F"/>
    <w:rsid w:val="00D73D74"/>
    <w:rsid w:val="00D743E3"/>
    <w:rsid w:val="00D74CD4"/>
    <w:rsid w:val="00D74D22"/>
    <w:rsid w:val="00D76B9F"/>
    <w:rsid w:val="00D77119"/>
    <w:rsid w:val="00D806FB"/>
    <w:rsid w:val="00D81E39"/>
    <w:rsid w:val="00D823B1"/>
    <w:rsid w:val="00D82965"/>
    <w:rsid w:val="00D83BCD"/>
    <w:rsid w:val="00D84A9B"/>
    <w:rsid w:val="00D85937"/>
    <w:rsid w:val="00D85BB3"/>
    <w:rsid w:val="00D85C06"/>
    <w:rsid w:val="00D863B7"/>
    <w:rsid w:val="00D86454"/>
    <w:rsid w:val="00D86DB8"/>
    <w:rsid w:val="00D86F84"/>
    <w:rsid w:val="00D87176"/>
    <w:rsid w:val="00D876CB"/>
    <w:rsid w:val="00D87CD9"/>
    <w:rsid w:val="00D90543"/>
    <w:rsid w:val="00D9057F"/>
    <w:rsid w:val="00D90CD2"/>
    <w:rsid w:val="00D91706"/>
    <w:rsid w:val="00D91718"/>
    <w:rsid w:val="00D91C22"/>
    <w:rsid w:val="00D92361"/>
    <w:rsid w:val="00D92CE6"/>
    <w:rsid w:val="00D936E9"/>
    <w:rsid w:val="00D939F9"/>
    <w:rsid w:val="00D93AA5"/>
    <w:rsid w:val="00D9426A"/>
    <w:rsid w:val="00D94CF6"/>
    <w:rsid w:val="00D94D2A"/>
    <w:rsid w:val="00D95026"/>
    <w:rsid w:val="00D95F0A"/>
    <w:rsid w:val="00D97092"/>
    <w:rsid w:val="00D9730B"/>
    <w:rsid w:val="00DA00CB"/>
    <w:rsid w:val="00DA04B9"/>
    <w:rsid w:val="00DA228B"/>
    <w:rsid w:val="00DA25A3"/>
    <w:rsid w:val="00DA2A01"/>
    <w:rsid w:val="00DA2FE6"/>
    <w:rsid w:val="00DA34C3"/>
    <w:rsid w:val="00DA34E4"/>
    <w:rsid w:val="00DA3D4F"/>
    <w:rsid w:val="00DA41E1"/>
    <w:rsid w:val="00DA4E64"/>
    <w:rsid w:val="00DA517F"/>
    <w:rsid w:val="00DA550E"/>
    <w:rsid w:val="00DA59E1"/>
    <w:rsid w:val="00DA5AB8"/>
    <w:rsid w:val="00DA6F61"/>
    <w:rsid w:val="00DA706A"/>
    <w:rsid w:val="00DA73EC"/>
    <w:rsid w:val="00DA79BC"/>
    <w:rsid w:val="00DB00AA"/>
    <w:rsid w:val="00DB0AA5"/>
    <w:rsid w:val="00DB10DF"/>
    <w:rsid w:val="00DB2421"/>
    <w:rsid w:val="00DB2579"/>
    <w:rsid w:val="00DB2ACD"/>
    <w:rsid w:val="00DB3150"/>
    <w:rsid w:val="00DB359B"/>
    <w:rsid w:val="00DB3A14"/>
    <w:rsid w:val="00DB3CD3"/>
    <w:rsid w:val="00DB43BF"/>
    <w:rsid w:val="00DB56D4"/>
    <w:rsid w:val="00DB62DC"/>
    <w:rsid w:val="00DB6414"/>
    <w:rsid w:val="00DB69FE"/>
    <w:rsid w:val="00DB7027"/>
    <w:rsid w:val="00DB7520"/>
    <w:rsid w:val="00DB7EBA"/>
    <w:rsid w:val="00DC0A57"/>
    <w:rsid w:val="00DC1116"/>
    <w:rsid w:val="00DC15F0"/>
    <w:rsid w:val="00DC1A37"/>
    <w:rsid w:val="00DC1D33"/>
    <w:rsid w:val="00DC2368"/>
    <w:rsid w:val="00DC2BB8"/>
    <w:rsid w:val="00DC373C"/>
    <w:rsid w:val="00DC3C68"/>
    <w:rsid w:val="00DC466D"/>
    <w:rsid w:val="00DC4BAE"/>
    <w:rsid w:val="00DC6228"/>
    <w:rsid w:val="00DC6299"/>
    <w:rsid w:val="00DC6503"/>
    <w:rsid w:val="00DC66F9"/>
    <w:rsid w:val="00DC6760"/>
    <w:rsid w:val="00DC6794"/>
    <w:rsid w:val="00DC6F47"/>
    <w:rsid w:val="00DC71A8"/>
    <w:rsid w:val="00DC75E8"/>
    <w:rsid w:val="00DC7607"/>
    <w:rsid w:val="00DC7968"/>
    <w:rsid w:val="00DC7CD6"/>
    <w:rsid w:val="00DD0176"/>
    <w:rsid w:val="00DD0ED5"/>
    <w:rsid w:val="00DD16B7"/>
    <w:rsid w:val="00DD197B"/>
    <w:rsid w:val="00DD1BBD"/>
    <w:rsid w:val="00DD1E26"/>
    <w:rsid w:val="00DD266B"/>
    <w:rsid w:val="00DD297E"/>
    <w:rsid w:val="00DD2BFD"/>
    <w:rsid w:val="00DD2FBA"/>
    <w:rsid w:val="00DD438A"/>
    <w:rsid w:val="00DD4870"/>
    <w:rsid w:val="00DD48E9"/>
    <w:rsid w:val="00DD48F0"/>
    <w:rsid w:val="00DD4925"/>
    <w:rsid w:val="00DD50E9"/>
    <w:rsid w:val="00DE15E3"/>
    <w:rsid w:val="00DE18B7"/>
    <w:rsid w:val="00DE2DB0"/>
    <w:rsid w:val="00DE2F10"/>
    <w:rsid w:val="00DE4148"/>
    <w:rsid w:val="00DE42DC"/>
    <w:rsid w:val="00DE537C"/>
    <w:rsid w:val="00DE70EC"/>
    <w:rsid w:val="00DE72A8"/>
    <w:rsid w:val="00DE78D6"/>
    <w:rsid w:val="00DE7BE4"/>
    <w:rsid w:val="00DF0314"/>
    <w:rsid w:val="00DF0D16"/>
    <w:rsid w:val="00DF1A15"/>
    <w:rsid w:val="00DF2B75"/>
    <w:rsid w:val="00DF2D64"/>
    <w:rsid w:val="00DF4950"/>
    <w:rsid w:val="00DF4A88"/>
    <w:rsid w:val="00DF57D8"/>
    <w:rsid w:val="00DF5D35"/>
    <w:rsid w:val="00DF5D51"/>
    <w:rsid w:val="00DF5E90"/>
    <w:rsid w:val="00DF67F4"/>
    <w:rsid w:val="00DF6A37"/>
    <w:rsid w:val="00DF6A94"/>
    <w:rsid w:val="00DF6B2D"/>
    <w:rsid w:val="00DF6C3C"/>
    <w:rsid w:val="00DF75AF"/>
    <w:rsid w:val="00DF7E31"/>
    <w:rsid w:val="00E0070E"/>
    <w:rsid w:val="00E00A01"/>
    <w:rsid w:val="00E00B8F"/>
    <w:rsid w:val="00E00EED"/>
    <w:rsid w:val="00E020D0"/>
    <w:rsid w:val="00E0248A"/>
    <w:rsid w:val="00E02AA8"/>
    <w:rsid w:val="00E02F44"/>
    <w:rsid w:val="00E037E8"/>
    <w:rsid w:val="00E03EB4"/>
    <w:rsid w:val="00E048CE"/>
    <w:rsid w:val="00E051FC"/>
    <w:rsid w:val="00E05684"/>
    <w:rsid w:val="00E05AED"/>
    <w:rsid w:val="00E0640C"/>
    <w:rsid w:val="00E0677F"/>
    <w:rsid w:val="00E06BA6"/>
    <w:rsid w:val="00E0721D"/>
    <w:rsid w:val="00E0777B"/>
    <w:rsid w:val="00E0782D"/>
    <w:rsid w:val="00E078AA"/>
    <w:rsid w:val="00E07A47"/>
    <w:rsid w:val="00E10377"/>
    <w:rsid w:val="00E10ACE"/>
    <w:rsid w:val="00E10B2A"/>
    <w:rsid w:val="00E10DF2"/>
    <w:rsid w:val="00E112C1"/>
    <w:rsid w:val="00E113FB"/>
    <w:rsid w:val="00E12234"/>
    <w:rsid w:val="00E1289C"/>
    <w:rsid w:val="00E12C98"/>
    <w:rsid w:val="00E13916"/>
    <w:rsid w:val="00E13B64"/>
    <w:rsid w:val="00E14230"/>
    <w:rsid w:val="00E1480D"/>
    <w:rsid w:val="00E152B9"/>
    <w:rsid w:val="00E1675A"/>
    <w:rsid w:val="00E16D9E"/>
    <w:rsid w:val="00E17A04"/>
    <w:rsid w:val="00E20DB2"/>
    <w:rsid w:val="00E213C1"/>
    <w:rsid w:val="00E228A4"/>
    <w:rsid w:val="00E2357C"/>
    <w:rsid w:val="00E23A76"/>
    <w:rsid w:val="00E23D6D"/>
    <w:rsid w:val="00E25E22"/>
    <w:rsid w:val="00E26279"/>
    <w:rsid w:val="00E26646"/>
    <w:rsid w:val="00E26945"/>
    <w:rsid w:val="00E26A44"/>
    <w:rsid w:val="00E26C4E"/>
    <w:rsid w:val="00E26CC1"/>
    <w:rsid w:val="00E26E01"/>
    <w:rsid w:val="00E270BB"/>
    <w:rsid w:val="00E308F4"/>
    <w:rsid w:val="00E30DE7"/>
    <w:rsid w:val="00E30E36"/>
    <w:rsid w:val="00E30E50"/>
    <w:rsid w:val="00E31154"/>
    <w:rsid w:val="00E3151A"/>
    <w:rsid w:val="00E3277B"/>
    <w:rsid w:val="00E33039"/>
    <w:rsid w:val="00E336E8"/>
    <w:rsid w:val="00E344F7"/>
    <w:rsid w:val="00E349A8"/>
    <w:rsid w:val="00E34E31"/>
    <w:rsid w:val="00E35AC3"/>
    <w:rsid w:val="00E35BFC"/>
    <w:rsid w:val="00E35D4C"/>
    <w:rsid w:val="00E35F57"/>
    <w:rsid w:val="00E35FC2"/>
    <w:rsid w:val="00E3606C"/>
    <w:rsid w:val="00E36277"/>
    <w:rsid w:val="00E36377"/>
    <w:rsid w:val="00E36E4A"/>
    <w:rsid w:val="00E37228"/>
    <w:rsid w:val="00E373CF"/>
    <w:rsid w:val="00E37A2B"/>
    <w:rsid w:val="00E37B79"/>
    <w:rsid w:val="00E40657"/>
    <w:rsid w:val="00E40AA8"/>
    <w:rsid w:val="00E40D11"/>
    <w:rsid w:val="00E40DE2"/>
    <w:rsid w:val="00E4115C"/>
    <w:rsid w:val="00E42075"/>
    <w:rsid w:val="00E42241"/>
    <w:rsid w:val="00E42B02"/>
    <w:rsid w:val="00E42CA6"/>
    <w:rsid w:val="00E42D10"/>
    <w:rsid w:val="00E43A79"/>
    <w:rsid w:val="00E43ABD"/>
    <w:rsid w:val="00E442C8"/>
    <w:rsid w:val="00E44731"/>
    <w:rsid w:val="00E44A40"/>
    <w:rsid w:val="00E4586E"/>
    <w:rsid w:val="00E47054"/>
    <w:rsid w:val="00E4719D"/>
    <w:rsid w:val="00E47AD6"/>
    <w:rsid w:val="00E50146"/>
    <w:rsid w:val="00E50986"/>
    <w:rsid w:val="00E50A01"/>
    <w:rsid w:val="00E50E25"/>
    <w:rsid w:val="00E52112"/>
    <w:rsid w:val="00E52142"/>
    <w:rsid w:val="00E521C8"/>
    <w:rsid w:val="00E53907"/>
    <w:rsid w:val="00E5416E"/>
    <w:rsid w:val="00E54278"/>
    <w:rsid w:val="00E54D28"/>
    <w:rsid w:val="00E55B5C"/>
    <w:rsid w:val="00E56DA7"/>
    <w:rsid w:val="00E60144"/>
    <w:rsid w:val="00E602A6"/>
    <w:rsid w:val="00E60594"/>
    <w:rsid w:val="00E61A77"/>
    <w:rsid w:val="00E620FE"/>
    <w:rsid w:val="00E622A3"/>
    <w:rsid w:val="00E6288E"/>
    <w:rsid w:val="00E62C79"/>
    <w:rsid w:val="00E632F0"/>
    <w:rsid w:val="00E6331D"/>
    <w:rsid w:val="00E63E15"/>
    <w:rsid w:val="00E647A2"/>
    <w:rsid w:val="00E647AD"/>
    <w:rsid w:val="00E64A1C"/>
    <w:rsid w:val="00E65D30"/>
    <w:rsid w:val="00E667DF"/>
    <w:rsid w:val="00E66878"/>
    <w:rsid w:val="00E66B68"/>
    <w:rsid w:val="00E6710E"/>
    <w:rsid w:val="00E67242"/>
    <w:rsid w:val="00E7018A"/>
    <w:rsid w:val="00E701AB"/>
    <w:rsid w:val="00E70DD9"/>
    <w:rsid w:val="00E710AC"/>
    <w:rsid w:val="00E72C5A"/>
    <w:rsid w:val="00E72C83"/>
    <w:rsid w:val="00E72CF0"/>
    <w:rsid w:val="00E73895"/>
    <w:rsid w:val="00E743FD"/>
    <w:rsid w:val="00E74B8E"/>
    <w:rsid w:val="00E74C2E"/>
    <w:rsid w:val="00E75E83"/>
    <w:rsid w:val="00E75FFF"/>
    <w:rsid w:val="00E765AB"/>
    <w:rsid w:val="00E76E5F"/>
    <w:rsid w:val="00E77088"/>
    <w:rsid w:val="00E772D9"/>
    <w:rsid w:val="00E8176E"/>
    <w:rsid w:val="00E81AB0"/>
    <w:rsid w:val="00E81BA8"/>
    <w:rsid w:val="00E81FB1"/>
    <w:rsid w:val="00E82778"/>
    <w:rsid w:val="00E82CFD"/>
    <w:rsid w:val="00E82ECC"/>
    <w:rsid w:val="00E83281"/>
    <w:rsid w:val="00E84657"/>
    <w:rsid w:val="00E85F49"/>
    <w:rsid w:val="00E86126"/>
    <w:rsid w:val="00E862A6"/>
    <w:rsid w:val="00E8646B"/>
    <w:rsid w:val="00E86642"/>
    <w:rsid w:val="00E869DA"/>
    <w:rsid w:val="00E8727A"/>
    <w:rsid w:val="00E87D35"/>
    <w:rsid w:val="00E87E98"/>
    <w:rsid w:val="00E90B89"/>
    <w:rsid w:val="00E90F3A"/>
    <w:rsid w:val="00E91852"/>
    <w:rsid w:val="00E923F2"/>
    <w:rsid w:val="00E930B7"/>
    <w:rsid w:val="00E932CC"/>
    <w:rsid w:val="00E934FC"/>
    <w:rsid w:val="00E93D12"/>
    <w:rsid w:val="00E948AC"/>
    <w:rsid w:val="00E94F48"/>
    <w:rsid w:val="00E962B3"/>
    <w:rsid w:val="00E96A3C"/>
    <w:rsid w:val="00EA010E"/>
    <w:rsid w:val="00EA31B4"/>
    <w:rsid w:val="00EA4280"/>
    <w:rsid w:val="00EA473D"/>
    <w:rsid w:val="00EA5433"/>
    <w:rsid w:val="00EA5504"/>
    <w:rsid w:val="00EA674D"/>
    <w:rsid w:val="00EA69B0"/>
    <w:rsid w:val="00EA6A78"/>
    <w:rsid w:val="00EA6CC6"/>
    <w:rsid w:val="00EA6EA6"/>
    <w:rsid w:val="00EA7A43"/>
    <w:rsid w:val="00EB02B1"/>
    <w:rsid w:val="00EB0667"/>
    <w:rsid w:val="00EB0972"/>
    <w:rsid w:val="00EB22D8"/>
    <w:rsid w:val="00EB24AA"/>
    <w:rsid w:val="00EB2573"/>
    <w:rsid w:val="00EB299A"/>
    <w:rsid w:val="00EB2F59"/>
    <w:rsid w:val="00EB3636"/>
    <w:rsid w:val="00EB423D"/>
    <w:rsid w:val="00EB4E77"/>
    <w:rsid w:val="00EB5661"/>
    <w:rsid w:val="00EB5F02"/>
    <w:rsid w:val="00EB619C"/>
    <w:rsid w:val="00EB6C7B"/>
    <w:rsid w:val="00EB7A2B"/>
    <w:rsid w:val="00EB7DE1"/>
    <w:rsid w:val="00EC1A54"/>
    <w:rsid w:val="00EC1CEA"/>
    <w:rsid w:val="00EC2167"/>
    <w:rsid w:val="00EC3276"/>
    <w:rsid w:val="00EC4906"/>
    <w:rsid w:val="00EC597A"/>
    <w:rsid w:val="00EC5D61"/>
    <w:rsid w:val="00EC69C2"/>
    <w:rsid w:val="00EC6B93"/>
    <w:rsid w:val="00EC7161"/>
    <w:rsid w:val="00EC72A6"/>
    <w:rsid w:val="00EC7479"/>
    <w:rsid w:val="00EC7684"/>
    <w:rsid w:val="00EC7811"/>
    <w:rsid w:val="00ED0E39"/>
    <w:rsid w:val="00ED13F3"/>
    <w:rsid w:val="00ED14CF"/>
    <w:rsid w:val="00ED15CB"/>
    <w:rsid w:val="00ED1623"/>
    <w:rsid w:val="00ED16AB"/>
    <w:rsid w:val="00ED1D6D"/>
    <w:rsid w:val="00ED2116"/>
    <w:rsid w:val="00ED292E"/>
    <w:rsid w:val="00ED29A1"/>
    <w:rsid w:val="00ED30A2"/>
    <w:rsid w:val="00ED3BA4"/>
    <w:rsid w:val="00ED5BC0"/>
    <w:rsid w:val="00ED614F"/>
    <w:rsid w:val="00ED633A"/>
    <w:rsid w:val="00ED67B7"/>
    <w:rsid w:val="00ED69A2"/>
    <w:rsid w:val="00ED710F"/>
    <w:rsid w:val="00EE04A2"/>
    <w:rsid w:val="00EE0569"/>
    <w:rsid w:val="00EE1941"/>
    <w:rsid w:val="00EE1A00"/>
    <w:rsid w:val="00EE200F"/>
    <w:rsid w:val="00EE27DF"/>
    <w:rsid w:val="00EE2D61"/>
    <w:rsid w:val="00EE3A9E"/>
    <w:rsid w:val="00EE3D29"/>
    <w:rsid w:val="00EE4180"/>
    <w:rsid w:val="00EE4712"/>
    <w:rsid w:val="00EE4988"/>
    <w:rsid w:val="00EE4AE0"/>
    <w:rsid w:val="00EE5047"/>
    <w:rsid w:val="00EE512E"/>
    <w:rsid w:val="00EE58DE"/>
    <w:rsid w:val="00EE5A3A"/>
    <w:rsid w:val="00EE6A32"/>
    <w:rsid w:val="00EE6B82"/>
    <w:rsid w:val="00EE74D6"/>
    <w:rsid w:val="00EE7C34"/>
    <w:rsid w:val="00EF058E"/>
    <w:rsid w:val="00EF09BC"/>
    <w:rsid w:val="00EF129C"/>
    <w:rsid w:val="00EF1657"/>
    <w:rsid w:val="00EF1CAE"/>
    <w:rsid w:val="00EF2157"/>
    <w:rsid w:val="00EF2339"/>
    <w:rsid w:val="00EF2EDF"/>
    <w:rsid w:val="00EF3058"/>
    <w:rsid w:val="00EF44CB"/>
    <w:rsid w:val="00EF52BA"/>
    <w:rsid w:val="00EF6148"/>
    <w:rsid w:val="00EF6560"/>
    <w:rsid w:val="00F009FB"/>
    <w:rsid w:val="00F00A8F"/>
    <w:rsid w:val="00F00A93"/>
    <w:rsid w:val="00F00F1F"/>
    <w:rsid w:val="00F012F4"/>
    <w:rsid w:val="00F01787"/>
    <w:rsid w:val="00F02168"/>
    <w:rsid w:val="00F0230D"/>
    <w:rsid w:val="00F03505"/>
    <w:rsid w:val="00F03D35"/>
    <w:rsid w:val="00F0437E"/>
    <w:rsid w:val="00F04B96"/>
    <w:rsid w:val="00F058E6"/>
    <w:rsid w:val="00F05B54"/>
    <w:rsid w:val="00F05DBE"/>
    <w:rsid w:val="00F0636B"/>
    <w:rsid w:val="00F06747"/>
    <w:rsid w:val="00F06A41"/>
    <w:rsid w:val="00F06B58"/>
    <w:rsid w:val="00F078A1"/>
    <w:rsid w:val="00F07A25"/>
    <w:rsid w:val="00F07FC7"/>
    <w:rsid w:val="00F11474"/>
    <w:rsid w:val="00F11B37"/>
    <w:rsid w:val="00F12268"/>
    <w:rsid w:val="00F12555"/>
    <w:rsid w:val="00F127F9"/>
    <w:rsid w:val="00F136EA"/>
    <w:rsid w:val="00F13EC7"/>
    <w:rsid w:val="00F14187"/>
    <w:rsid w:val="00F14749"/>
    <w:rsid w:val="00F1491F"/>
    <w:rsid w:val="00F15F5D"/>
    <w:rsid w:val="00F1621A"/>
    <w:rsid w:val="00F20912"/>
    <w:rsid w:val="00F20F4E"/>
    <w:rsid w:val="00F21754"/>
    <w:rsid w:val="00F21924"/>
    <w:rsid w:val="00F21DDC"/>
    <w:rsid w:val="00F21FF1"/>
    <w:rsid w:val="00F2226E"/>
    <w:rsid w:val="00F22532"/>
    <w:rsid w:val="00F22FFA"/>
    <w:rsid w:val="00F232C1"/>
    <w:rsid w:val="00F23555"/>
    <w:rsid w:val="00F23845"/>
    <w:rsid w:val="00F23B42"/>
    <w:rsid w:val="00F24D99"/>
    <w:rsid w:val="00F250D9"/>
    <w:rsid w:val="00F260D4"/>
    <w:rsid w:val="00F26CBF"/>
    <w:rsid w:val="00F3079A"/>
    <w:rsid w:val="00F3266D"/>
    <w:rsid w:val="00F3297F"/>
    <w:rsid w:val="00F32ABA"/>
    <w:rsid w:val="00F32B2A"/>
    <w:rsid w:val="00F33041"/>
    <w:rsid w:val="00F33CAB"/>
    <w:rsid w:val="00F34101"/>
    <w:rsid w:val="00F345CE"/>
    <w:rsid w:val="00F34933"/>
    <w:rsid w:val="00F34EFF"/>
    <w:rsid w:val="00F35521"/>
    <w:rsid w:val="00F36455"/>
    <w:rsid w:val="00F36919"/>
    <w:rsid w:val="00F36948"/>
    <w:rsid w:val="00F369CB"/>
    <w:rsid w:val="00F36A2E"/>
    <w:rsid w:val="00F36B35"/>
    <w:rsid w:val="00F376FF"/>
    <w:rsid w:val="00F379AE"/>
    <w:rsid w:val="00F37BFE"/>
    <w:rsid w:val="00F40268"/>
    <w:rsid w:val="00F40F8F"/>
    <w:rsid w:val="00F4110F"/>
    <w:rsid w:val="00F41CFD"/>
    <w:rsid w:val="00F41E5E"/>
    <w:rsid w:val="00F421A0"/>
    <w:rsid w:val="00F42319"/>
    <w:rsid w:val="00F42504"/>
    <w:rsid w:val="00F4267A"/>
    <w:rsid w:val="00F43299"/>
    <w:rsid w:val="00F438BE"/>
    <w:rsid w:val="00F44AB6"/>
    <w:rsid w:val="00F45221"/>
    <w:rsid w:val="00F453BA"/>
    <w:rsid w:val="00F45D79"/>
    <w:rsid w:val="00F47657"/>
    <w:rsid w:val="00F47DC8"/>
    <w:rsid w:val="00F47E17"/>
    <w:rsid w:val="00F5033A"/>
    <w:rsid w:val="00F50A2B"/>
    <w:rsid w:val="00F50BE5"/>
    <w:rsid w:val="00F5154F"/>
    <w:rsid w:val="00F51E2A"/>
    <w:rsid w:val="00F51F11"/>
    <w:rsid w:val="00F528D2"/>
    <w:rsid w:val="00F53330"/>
    <w:rsid w:val="00F53526"/>
    <w:rsid w:val="00F538D6"/>
    <w:rsid w:val="00F53A81"/>
    <w:rsid w:val="00F540FA"/>
    <w:rsid w:val="00F54262"/>
    <w:rsid w:val="00F5470E"/>
    <w:rsid w:val="00F5580E"/>
    <w:rsid w:val="00F55C62"/>
    <w:rsid w:val="00F56111"/>
    <w:rsid w:val="00F568C3"/>
    <w:rsid w:val="00F56B40"/>
    <w:rsid w:val="00F5706E"/>
    <w:rsid w:val="00F57B6B"/>
    <w:rsid w:val="00F603C9"/>
    <w:rsid w:val="00F604D2"/>
    <w:rsid w:val="00F60E73"/>
    <w:rsid w:val="00F613F8"/>
    <w:rsid w:val="00F62416"/>
    <w:rsid w:val="00F62B66"/>
    <w:rsid w:val="00F63DB1"/>
    <w:rsid w:val="00F63DE2"/>
    <w:rsid w:val="00F64BB2"/>
    <w:rsid w:val="00F64E8E"/>
    <w:rsid w:val="00F653AF"/>
    <w:rsid w:val="00F65CD3"/>
    <w:rsid w:val="00F6620F"/>
    <w:rsid w:val="00F67C74"/>
    <w:rsid w:val="00F7013C"/>
    <w:rsid w:val="00F709AA"/>
    <w:rsid w:val="00F715EB"/>
    <w:rsid w:val="00F7177C"/>
    <w:rsid w:val="00F718E4"/>
    <w:rsid w:val="00F71C31"/>
    <w:rsid w:val="00F72108"/>
    <w:rsid w:val="00F73184"/>
    <w:rsid w:val="00F733C0"/>
    <w:rsid w:val="00F7390D"/>
    <w:rsid w:val="00F73C0A"/>
    <w:rsid w:val="00F73E87"/>
    <w:rsid w:val="00F753F9"/>
    <w:rsid w:val="00F75623"/>
    <w:rsid w:val="00F75B52"/>
    <w:rsid w:val="00F75BAC"/>
    <w:rsid w:val="00F76173"/>
    <w:rsid w:val="00F771BA"/>
    <w:rsid w:val="00F771CA"/>
    <w:rsid w:val="00F775B8"/>
    <w:rsid w:val="00F77E01"/>
    <w:rsid w:val="00F80AB9"/>
    <w:rsid w:val="00F81350"/>
    <w:rsid w:val="00F8188B"/>
    <w:rsid w:val="00F82158"/>
    <w:rsid w:val="00F83B17"/>
    <w:rsid w:val="00F843DD"/>
    <w:rsid w:val="00F8470B"/>
    <w:rsid w:val="00F84DB6"/>
    <w:rsid w:val="00F84F2A"/>
    <w:rsid w:val="00F85534"/>
    <w:rsid w:val="00F85F5D"/>
    <w:rsid w:val="00F862B4"/>
    <w:rsid w:val="00F8680E"/>
    <w:rsid w:val="00F868DE"/>
    <w:rsid w:val="00F86C1D"/>
    <w:rsid w:val="00F876DF"/>
    <w:rsid w:val="00F90256"/>
    <w:rsid w:val="00F90286"/>
    <w:rsid w:val="00F9058F"/>
    <w:rsid w:val="00F908B4"/>
    <w:rsid w:val="00F91DDD"/>
    <w:rsid w:val="00F93191"/>
    <w:rsid w:val="00F93E19"/>
    <w:rsid w:val="00F93E46"/>
    <w:rsid w:val="00F9439C"/>
    <w:rsid w:val="00F95158"/>
    <w:rsid w:val="00F95BC9"/>
    <w:rsid w:val="00F95C61"/>
    <w:rsid w:val="00F9643C"/>
    <w:rsid w:val="00F96ABC"/>
    <w:rsid w:val="00FA0005"/>
    <w:rsid w:val="00FA0237"/>
    <w:rsid w:val="00FA0F15"/>
    <w:rsid w:val="00FA18C2"/>
    <w:rsid w:val="00FA206C"/>
    <w:rsid w:val="00FA2E86"/>
    <w:rsid w:val="00FA3C84"/>
    <w:rsid w:val="00FA3E58"/>
    <w:rsid w:val="00FA4543"/>
    <w:rsid w:val="00FA47DA"/>
    <w:rsid w:val="00FA5021"/>
    <w:rsid w:val="00FA51FF"/>
    <w:rsid w:val="00FA5D55"/>
    <w:rsid w:val="00FA6471"/>
    <w:rsid w:val="00FA66FE"/>
    <w:rsid w:val="00FA6A3F"/>
    <w:rsid w:val="00FA715F"/>
    <w:rsid w:val="00FB064E"/>
    <w:rsid w:val="00FB194A"/>
    <w:rsid w:val="00FB19C6"/>
    <w:rsid w:val="00FB19F9"/>
    <w:rsid w:val="00FB1CAC"/>
    <w:rsid w:val="00FB1E43"/>
    <w:rsid w:val="00FB298A"/>
    <w:rsid w:val="00FB3471"/>
    <w:rsid w:val="00FB37C3"/>
    <w:rsid w:val="00FB3E55"/>
    <w:rsid w:val="00FB49B7"/>
    <w:rsid w:val="00FB4AD2"/>
    <w:rsid w:val="00FB4E74"/>
    <w:rsid w:val="00FB523E"/>
    <w:rsid w:val="00FB550A"/>
    <w:rsid w:val="00FB60EE"/>
    <w:rsid w:val="00FB62A1"/>
    <w:rsid w:val="00FB64F2"/>
    <w:rsid w:val="00FB6B7C"/>
    <w:rsid w:val="00FC0112"/>
    <w:rsid w:val="00FC0395"/>
    <w:rsid w:val="00FC1665"/>
    <w:rsid w:val="00FC3851"/>
    <w:rsid w:val="00FC39FC"/>
    <w:rsid w:val="00FC3DE1"/>
    <w:rsid w:val="00FC42B4"/>
    <w:rsid w:val="00FC6849"/>
    <w:rsid w:val="00FC68CE"/>
    <w:rsid w:val="00FC6C9C"/>
    <w:rsid w:val="00FC720D"/>
    <w:rsid w:val="00FC7357"/>
    <w:rsid w:val="00FD0792"/>
    <w:rsid w:val="00FD20A1"/>
    <w:rsid w:val="00FD20A3"/>
    <w:rsid w:val="00FD23DB"/>
    <w:rsid w:val="00FD26C0"/>
    <w:rsid w:val="00FD2A7D"/>
    <w:rsid w:val="00FD3862"/>
    <w:rsid w:val="00FD3950"/>
    <w:rsid w:val="00FD4179"/>
    <w:rsid w:val="00FD64C7"/>
    <w:rsid w:val="00FD6D2F"/>
    <w:rsid w:val="00FD74C0"/>
    <w:rsid w:val="00FD76A1"/>
    <w:rsid w:val="00FD76B7"/>
    <w:rsid w:val="00FD7A13"/>
    <w:rsid w:val="00FD7B3B"/>
    <w:rsid w:val="00FE0327"/>
    <w:rsid w:val="00FE0E13"/>
    <w:rsid w:val="00FE1769"/>
    <w:rsid w:val="00FE1999"/>
    <w:rsid w:val="00FE1F67"/>
    <w:rsid w:val="00FE2201"/>
    <w:rsid w:val="00FE2475"/>
    <w:rsid w:val="00FE2FBB"/>
    <w:rsid w:val="00FE300F"/>
    <w:rsid w:val="00FE3684"/>
    <w:rsid w:val="00FE42FE"/>
    <w:rsid w:val="00FE5628"/>
    <w:rsid w:val="00FE5910"/>
    <w:rsid w:val="00FE7D90"/>
    <w:rsid w:val="00FF1238"/>
    <w:rsid w:val="00FF28F3"/>
    <w:rsid w:val="00FF41B1"/>
    <w:rsid w:val="00FF4669"/>
    <w:rsid w:val="00FF4AE4"/>
    <w:rsid w:val="00FF4E42"/>
    <w:rsid w:val="00FF52ED"/>
    <w:rsid w:val="00FF5689"/>
    <w:rsid w:val="00FF5972"/>
    <w:rsid w:val="00FF688A"/>
    <w:rsid w:val="00FF7A19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="f">
      <v:stroke on="f"/>
    </o:shapedefaults>
    <o:shapelayout v:ext="edit">
      <o:idmap v:ext="edit" data="1"/>
    </o:shapelayout>
  </w:shapeDefaults>
  <w:decimalSymbol w:val="."/>
  <w:listSeparator w:val=","/>
  <w14:docId w14:val="320CB77E"/>
  <w15:docId w15:val="{DB19E954-25C0-4074-B5FD-E348EBF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5C3"/>
    <w:rPr>
      <w:sz w:val="24"/>
      <w:szCs w:val="24"/>
    </w:rPr>
  </w:style>
  <w:style w:type="paragraph" w:styleId="Heading1">
    <w:name w:val="heading 1"/>
    <w:basedOn w:val="Normal"/>
    <w:next w:val="Normal"/>
    <w:qFormat/>
    <w:rsid w:val="00A40A6A"/>
    <w:pPr>
      <w:keepNext/>
      <w:spacing w:before="240" w:after="60"/>
      <w:outlineLvl w:val="0"/>
    </w:pPr>
    <w:rPr>
      <w:rFonts w:cs="Arial"/>
      <w:b/>
      <w:bCs/>
      <w:color w:val="17365D" w:themeColor="text2" w:themeShade="BF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A7B14"/>
    <w:pPr>
      <w:keepNext/>
      <w:spacing w:before="240" w:after="60"/>
      <w:outlineLvl w:val="1"/>
    </w:pPr>
    <w:rPr>
      <w:rFonts w:cs="Arial"/>
      <w:bCs/>
      <w:i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120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7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3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D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09F"/>
    <w:rPr>
      <w:sz w:val="24"/>
      <w:szCs w:val="24"/>
    </w:rPr>
  </w:style>
  <w:style w:type="paragraph" w:styleId="BodyTextIndent">
    <w:name w:val="Body Text Indent"/>
    <w:basedOn w:val="Normal"/>
    <w:rsid w:val="00861204"/>
    <w:pPr>
      <w:ind w:left="720" w:firstLine="720"/>
      <w:jc w:val="both"/>
    </w:pPr>
  </w:style>
  <w:style w:type="character" w:styleId="PageNumber">
    <w:name w:val="page number"/>
    <w:basedOn w:val="DefaultParagraphFont"/>
    <w:rsid w:val="00D24233"/>
  </w:style>
  <w:style w:type="paragraph" w:styleId="BodyText">
    <w:name w:val="Body Text"/>
    <w:basedOn w:val="Normal"/>
    <w:link w:val="BodyTextChar"/>
    <w:uiPriority w:val="99"/>
    <w:rsid w:val="00F95B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3F30"/>
    <w:rPr>
      <w:sz w:val="24"/>
      <w:szCs w:val="24"/>
    </w:rPr>
  </w:style>
  <w:style w:type="paragraph" w:styleId="Caption">
    <w:name w:val="caption"/>
    <w:basedOn w:val="Normal"/>
    <w:next w:val="Normal"/>
    <w:qFormat/>
    <w:rsid w:val="008755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F24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51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F30"/>
  </w:style>
  <w:style w:type="character" w:styleId="FootnoteReference">
    <w:name w:val="footnote reference"/>
    <w:semiHidden/>
    <w:rsid w:val="003D514C"/>
    <w:rPr>
      <w:vertAlign w:val="superscript"/>
    </w:rPr>
  </w:style>
  <w:style w:type="table" w:styleId="TableGrid">
    <w:name w:val="Table Grid"/>
    <w:basedOn w:val="TableNormal"/>
    <w:rsid w:val="00E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26158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E34F9"/>
    <w:rPr>
      <w:sz w:val="16"/>
      <w:szCs w:val="16"/>
    </w:rPr>
  </w:style>
  <w:style w:type="paragraph" w:styleId="CommentText">
    <w:name w:val="annotation text"/>
    <w:basedOn w:val="Normal"/>
    <w:semiHidden/>
    <w:rsid w:val="004E34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4F9"/>
    <w:rPr>
      <w:b/>
      <w:bCs/>
    </w:rPr>
  </w:style>
  <w:style w:type="paragraph" w:styleId="BalloonText">
    <w:name w:val="Balloon Text"/>
    <w:basedOn w:val="Normal"/>
    <w:semiHidden/>
    <w:rsid w:val="004E34F9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4C7F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C7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4C7F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Web2">
    <w:name w:val="Table Web 2"/>
    <w:basedOn w:val="TableNormal"/>
    <w:rsid w:val="004C7F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2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E38F5"/>
    <w:pPr>
      <w:ind w:left="720"/>
    </w:pPr>
  </w:style>
  <w:style w:type="character" w:styleId="Hyperlink">
    <w:name w:val="Hyperlink"/>
    <w:uiPriority w:val="99"/>
    <w:rsid w:val="003A413F"/>
    <w:rPr>
      <w:color w:val="0000FF"/>
      <w:u w:val="single"/>
    </w:rPr>
  </w:style>
  <w:style w:type="paragraph" w:styleId="NoSpacing">
    <w:name w:val="No Spacing"/>
    <w:uiPriority w:val="1"/>
    <w:qFormat/>
    <w:rsid w:val="00BA6610"/>
    <w:rPr>
      <w:rFonts w:asciiTheme="minorHAnsi" w:hAnsiTheme="minorHAnsi" w:cstheme="minorBidi"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A66FE"/>
    <w:rPr>
      <w:color w:val="800080"/>
      <w:u w:val="single"/>
    </w:rPr>
  </w:style>
  <w:style w:type="paragraph" w:customStyle="1" w:styleId="font5">
    <w:name w:val="font5"/>
    <w:basedOn w:val="Normal"/>
    <w:rsid w:val="00FA66FE"/>
    <w:pPr>
      <w:spacing w:before="100" w:beforeAutospacing="1" w:after="100" w:afterAutospacing="1"/>
    </w:pPr>
    <w:rPr>
      <w:rFonts w:ascii="Book Antiqua" w:eastAsia="Times New Roman" w:hAnsi="Book Antiqua"/>
      <w:sz w:val="72"/>
      <w:szCs w:val="72"/>
    </w:rPr>
  </w:style>
  <w:style w:type="paragraph" w:customStyle="1" w:styleId="font6">
    <w:name w:val="font6"/>
    <w:basedOn w:val="Normal"/>
    <w:rsid w:val="00FA66FE"/>
    <w:pPr>
      <w:spacing w:before="100" w:beforeAutospacing="1" w:after="100" w:afterAutospacing="1"/>
    </w:pPr>
    <w:rPr>
      <w:rFonts w:ascii="Book Antiqua" w:eastAsia="Times New Roman" w:hAnsi="Book Antiqua"/>
      <w:b/>
      <w:bCs/>
      <w:sz w:val="72"/>
      <w:szCs w:val="72"/>
    </w:rPr>
  </w:style>
  <w:style w:type="paragraph" w:customStyle="1" w:styleId="font7">
    <w:name w:val="font7"/>
    <w:basedOn w:val="Normal"/>
    <w:rsid w:val="00FA66FE"/>
    <w:pPr>
      <w:spacing w:before="100" w:beforeAutospacing="1" w:after="100" w:afterAutospacing="1"/>
    </w:pPr>
    <w:rPr>
      <w:rFonts w:ascii="Book Antiqua" w:eastAsia="Times New Roman" w:hAnsi="Book Antiqua"/>
      <w:i/>
      <w:iCs/>
      <w:sz w:val="72"/>
      <w:szCs w:val="72"/>
    </w:rPr>
  </w:style>
  <w:style w:type="paragraph" w:customStyle="1" w:styleId="xl65">
    <w:name w:val="xl65"/>
    <w:basedOn w:val="Normal"/>
    <w:rsid w:val="00FA66FE"/>
    <w:pPr>
      <w:spacing w:before="100" w:beforeAutospacing="1" w:after="100" w:afterAutospacing="1"/>
    </w:pPr>
    <w:rPr>
      <w:rFonts w:eastAsia="Times New Roman"/>
      <w:sz w:val="44"/>
      <w:szCs w:val="44"/>
    </w:rPr>
  </w:style>
  <w:style w:type="paragraph" w:customStyle="1" w:styleId="xl66">
    <w:name w:val="xl66"/>
    <w:basedOn w:val="Normal"/>
    <w:rsid w:val="00FA66FE"/>
    <w:pPr>
      <w:shd w:val="clear" w:color="000000" w:fill="FFFFFF"/>
      <w:spacing w:before="100" w:beforeAutospacing="1" w:after="100" w:afterAutospacing="1"/>
    </w:pPr>
    <w:rPr>
      <w:rFonts w:eastAsia="Times New Roman"/>
      <w:sz w:val="44"/>
      <w:szCs w:val="44"/>
    </w:rPr>
  </w:style>
  <w:style w:type="paragraph" w:customStyle="1" w:styleId="xl67">
    <w:name w:val="xl67"/>
    <w:basedOn w:val="Normal"/>
    <w:rsid w:val="00FA66FE"/>
    <w:pPr>
      <w:shd w:val="clear" w:color="000000" w:fill="B1A0C7"/>
      <w:spacing w:before="100" w:beforeAutospacing="1" w:after="100" w:afterAutospacing="1"/>
    </w:pPr>
    <w:rPr>
      <w:rFonts w:eastAsia="Times New Roman"/>
      <w:sz w:val="52"/>
      <w:szCs w:val="52"/>
    </w:rPr>
  </w:style>
  <w:style w:type="paragraph" w:customStyle="1" w:styleId="xl68">
    <w:name w:val="xl68"/>
    <w:basedOn w:val="Normal"/>
    <w:rsid w:val="00FA66FE"/>
    <w:pPr>
      <w:shd w:val="clear" w:color="000000" w:fill="FFFFFF"/>
      <w:spacing w:before="100" w:beforeAutospacing="1" w:after="100" w:afterAutospacing="1"/>
    </w:pPr>
    <w:rPr>
      <w:rFonts w:eastAsia="Times New Roman"/>
      <w:sz w:val="52"/>
      <w:szCs w:val="52"/>
    </w:rPr>
  </w:style>
  <w:style w:type="paragraph" w:customStyle="1" w:styleId="xl69">
    <w:name w:val="xl69"/>
    <w:basedOn w:val="Normal"/>
    <w:rsid w:val="00FA66FE"/>
    <w:pPr>
      <w:spacing w:before="100" w:beforeAutospacing="1" w:after="100" w:afterAutospacing="1"/>
    </w:pPr>
    <w:rPr>
      <w:rFonts w:eastAsia="Times New Roman"/>
      <w:sz w:val="52"/>
      <w:szCs w:val="52"/>
    </w:rPr>
  </w:style>
  <w:style w:type="paragraph" w:customStyle="1" w:styleId="xl70">
    <w:name w:val="xl70"/>
    <w:basedOn w:val="Normal"/>
    <w:rsid w:val="00FA66FE"/>
    <w:pPr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71">
    <w:name w:val="xl71"/>
    <w:basedOn w:val="Normal"/>
    <w:rsid w:val="00FA66FE"/>
    <w:pPr>
      <w:spacing w:before="100" w:beforeAutospacing="1" w:after="100" w:afterAutospacing="1"/>
    </w:pPr>
    <w:rPr>
      <w:rFonts w:eastAsia="Times New Roman"/>
      <w:color w:val="FF0000"/>
      <w:sz w:val="44"/>
      <w:szCs w:val="44"/>
    </w:rPr>
  </w:style>
  <w:style w:type="paragraph" w:customStyle="1" w:styleId="xl72">
    <w:name w:val="xl7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73">
    <w:name w:val="xl7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74">
    <w:name w:val="xl7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75">
    <w:name w:val="xl75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76">
    <w:name w:val="xl7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77">
    <w:name w:val="xl7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78">
    <w:name w:val="xl78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79">
    <w:name w:val="xl7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0">
    <w:name w:val="xl8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1">
    <w:name w:val="xl8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2">
    <w:name w:val="xl8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3">
    <w:name w:val="xl83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84">
    <w:name w:val="xl8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5">
    <w:name w:val="xl8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6">
    <w:name w:val="xl8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7">
    <w:name w:val="xl87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88">
    <w:name w:val="xl8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89">
    <w:name w:val="xl8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90">
    <w:name w:val="xl9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91">
    <w:name w:val="xl9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92">
    <w:name w:val="xl9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93">
    <w:name w:val="xl9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94">
    <w:name w:val="xl94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95">
    <w:name w:val="xl9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96">
    <w:name w:val="xl9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97">
    <w:name w:val="xl9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98">
    <w:name w:val="xl98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99">
    <w:name w:val="xl9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00">
    <w:name w:val="xl10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01">
    <w:name w:val="xl10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02">
    <w:name w:val="xl102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103">
    <w:name w:val="xl103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104">
    <w:name w:val="xl10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05">
    <w:name w:val="xl10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06">
    <w:name w:val="xl10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07">
    <w:name w:val="xl10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08">
    <w:name w:val="xl10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09">
    <w:name w:val="xl10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10">
    <w:name w:val="xl11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11">
    <w:name w:val="xl11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12">
    <w:name w:val="xl11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13">
    <w:name w:val="xl11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48"/>
      <w:szCs w:val="48"/>
    </w:rPr>
  </w:style>
  <w:style w:type="paragraph" w:customStyle="1" w:styleId="xl114">
    <w:name w:val="xl11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48"/>
      <w:szCs w:val="48"/>
    </w:rPr>
  </w:style>
  <w:style w:type="paragraph" w:customStyle="1" w:styleId="xl115">
    <w:name w:val="xl11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48"/>
      <w:szCs w:val="48"/>
    </w:rPr>
  </w:style>
  <w:style w:type="paragraph" w:customStyle="1" w:styleId="xl116">
    <w:name w:val="xl11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48"/>
      <w:szCs w:val="48"/>
    </w:rPr>
  </w:style>
  <w:style w:type="paragraph" w:customStyle="1" w:styleId="xl117">
    <w:name w:val="xl117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18">
    <w:name w:val="xl11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19">
    <w:name w:val="xl11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0">
    <w:name w:val="xl12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121">
    <w:name w:val="xl12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2">
    <w:name w:val="xl12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3">
    <w:name w:val="xl12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4">
    <w:name w:val="xl12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5">
    <w:name w:val="xl12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6">
    <w:name w:val="xl12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7">
    <w:name w:val="xl12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8">
    <w:name w:val="xl12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9">
    <w:name w:val="xl12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0">
    <w:name w:val="xl13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1">
    <w:name w:val="xl13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2">
    <w:name w:val="xl13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33">
    <w:name w:val="xl133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4">
    <w:name w:val="xl13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5">
    <w:name w:val="xl135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136">
    <w:name w:val="xl13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137">
    <w:name w:val="xl137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8">
    <w:name w:val="xl13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9">
    <w:name w:val="xl139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40">
    <w:name w:val="xl14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41">
    <w:name w:val="xl141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42">
    <w:name w:val="xl14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43">
    <w:name w:val="xl143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44">
    <w:name w:val="xl14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45">
    <w:name w:val="xl14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46">
    <w:name w:val="xl146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47">
    <w:name w:val="xl14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48">
    <w:name w:val="xl14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49">
    <w:name w:val="xl149"/>
    <w:basedOn w:val="Normal"/>
    <w:rsid w:val="00FA66FE"/>
    <w:pPr>
      <w:pBdr>
        <w:top w:val="single" w:sz="4" w:space="0" w:color="BFBFBF"/>
        <w:left w:val="single" w:sz="8" w:space="0" w:color="auto"/>
        <w:bottom w:val="single" w:sz="8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50">
    <w:name w:val="xl150"/>
    <w:basedOn w:val="Normal"/>
    <w:rsid w:val="00FA66FE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151">
    <w:name w:val="xl151"/>
    <w:basedOn w:val="Normal"/>
    <w:rsid w:val="00FA66FE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152">
    <w:name w:val="xl152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53">
    <w:name w:val="xl15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54">
    <w:name w:val="xl154"/>
    <w:basedOn w:val="Normal"/>
    <w:rsid w:val="00FA66FE"/>
    <w:pPr>
      <w:pBdr>
        <w:top w:val="single" w:sz="4" w:space="0" w:color="BFBFBF"/>
        <w:left w:val="single" w:sz="4" w:space="0" w:color="auto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155">
    <w:name w:val="xl155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56">
    <w:name w:val="xl156"/>
    <w:basedOn w:val="Normal"/>
    <w:rsid w:val="00FA66FE"/>
    <w:pPr>
      <w:pBdr>
        <w:top w:val="single" w:sz="4" w:space="0" w:color="BFBFBF"/>
        <w:lef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57">
    <w:name w:val="xl157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58">
    <w:name w:val="xl158"/>
    <w:basedOn w:val="Normal"/>
    <w:rsid w:val="00FA66FE"/>
    <w:pPr>
      <w:pBdr>
        <w:top w:val="single" w:sz="4" w:space="0" w:color="BFBFBF"/>
        <w:left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59">
    <w:name w:val="xl159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48"/>
      <w:szCs w:val="48"/>
    </w:rPr>
  </w:style>
  <w:style w:type="paragraph" w:customStyle="1" w:styleId="xl160">
    <w:name w:val="xl160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61">
    <w:name w:val="xl161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62">
    <w:name w:val="xl162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163">
    <w:name w:val="xl16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64">
    <w:name w:val="xl16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65">
    <w:name w:val="xl16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66">
    <w:name w:val="xl16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67">
    <w:name w:val="xl16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68">
    <w:name w:val="xl168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169">
    <w:name w:val="xl16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48"/>
      <w:szCs w:val="48"/>
    </w:rPr>
  </w:style>
  <w:style w:type="paragraph" w:customStyle="1" w:styleId="xl170">
    <w:name w:val="xl17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71">
    <w:name w:val="xl171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72">
    <w:name w:val="xl17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73">
    <w:name w:val="xl17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74">
    <w:name w:val="xl17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75">
    <w:name w:val="xl17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76">
    <w:name w:val="xl176"/>
    <w:basedOn w:val="Normal"/>
    <w:rsid w:val="00FA66FE"/>
    <w:pPr>
      <w:shd w:val="clear" w:color="000000" w:fill="FCD5B4"/>
      <w:spacing w:before="100" w:beforeAutospacing="1" w:after="100" w:afterAutospacing="1"/>
    </w:pPr>
    <w:rPr>
      <w:rFonts w:eastAsia="Times New Roman"/>
      <w:sz w:val="44"/>
      <w:szCs w:val="44"/>
    </w:rPr>
  </w:style>
  <w:style w:type="paragraph" w:customStyle="1" w:styleId="xl177">
    <w:name w:val="xl17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78">
    <w:name w:val="xl178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79">
    <w:name w:val="xl179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80">
    <w:name w:val="xl18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81">
    <w:name w:val="xl18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82">
    <w:name w:val="xl182"/>
    <w:basedOn w:val="Normal"/>
    <w:rsid w:val="00FA66FE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83">
    <w:name w:val="xl18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84">
    <w:name w:val="xl184"/>
    <w:basedOn w:val="Normal"/>
    <w:rsid w:val="00FA66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5">
    <w:name w:val="xl185"/>
    <w:basedOn w:val="Normal"/>
    <w:rsid w:val="00FA66F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6">
    <w:name w:val="xl186"/>
    <w:basedOn w:val="Normal"/>
    <w:rsid w:val="00FA66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7">
    <w:name w:val="xl187"/>
    <w:basedOn w:val="Normal"/>
    <w:rsid w:val="00FA66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8">
    <w:name w:val="xl188"/>
    <w:basedOn w:val="Normal"/>
    <w:rsid w:val="00FA66FE"/>
    <w:pP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9">
    <w:name w:val="xl189"/>
    <w:basedOn w:val="Normal"/>
    <w:rsid w:val="00FA66F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90">
    <w:name w:val="xl190"/>
    <w:basedOn w:val="Normal"/>
    <w:rsid w:val="00FA66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91">
    <w:name w:val="xl191"/>
    <w:basedOn w:val="Normal"/>
    <w:rsid w:val="00FA66F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92">
    <w:name w:val="xl192"/>
    <w:basedOn w:val="Normal"/>
    <w:rsid w:val="00FA66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93">
    <w:name w:val="xl193"/>
    <w:basedOn w:val="Normal"/>
    <w:rsid w:val="00FA66FE"/>
    <w:pPr>
      <w:pBdr>
        <w:top w:val="single" w:sz="8" w:space="0" w:color="auto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4">
    <w:name w:val="xl194"/>
    <w:basedOn w:val="Normal"/>
    <w:rsid w:val="00FA66FE"/>
    <w:pPr>
      <w:pBdr>
        <w:top w:val="single" w:sz="8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5">
    <w:name w:val="xl195"/>
    <w:basedOn w:val="Normal"/>
    <w:rsid w:val="00FA66FE"/>
    <w:pPr>
      <w:pBdr>
        <w:top w:val="single" w:sz="8" w:space="0" w:color="auto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6">
    <w:name w:val="xl196"/>
    <w:basedOn w:val="Normal"/>
    <w:rsid w:val="00FA66FE"/>
    <w:pPr>
      <w:pBdr>
        <w:top w:val="single" w:sz="4" w:space="0" w:color="auto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7">
    <w:name w:val="xl197"/>
    <w:basedOn w:val="Normal"/>
    <w:rsid w:val="00FA66FE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8">
    <w:name w:val="xl198"/>
    <w:basedOn w:val="Normal"/>
    <w:rsid w:val="00FA66FE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9">
    <w:name w:val="xl199"/>
    <w:basedOn w:val="Normal"/>
    <w:rsid w:val="00FA66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80"/>
      <w:szCs w:val="80"/>
    </w:rPr>
  </w:style>
  <w:style w:type="paragraph" w:customStyle="1" w:styleId="xl200">
    <w:name w:val="xl200"/>
    <w:basedOn w:val="Normal"/>
    <w:rsid w:val="00FA66F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80"/>
      <w:szCs w:val="80"/>
    </w:rPr>
  </w:style>
  <w:style w:type="paragraph" w:customStyle="1" w:styleId="xl201">
    <w:name w:val="xl201"/>
    <w:basedOn w:val="Normal"/>
    <w:rsid w:val="00FA66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80"/>
      <w:szCs w:val="80"/>
    </w:rPr>
  </w:style>
  <w:style w:type="paragraph" w:customStyle="1" w:styleId="xl202">
    <w:name w:val="xl202"/>
    <w:basedOn w:val="Normal"/>
    <w:rsid w:val="00FA66FE"/>
    <w:pPr>
      <w:pBdr>
        <w:top w:val="single" w:sz="4" w:space="0" w:color="auto"/>
        <w:left w:val="single" w:sz="4" w:space="0" w:color="BFBFBF"/>
        <w:bottom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203">
    <w:name w:val="xl20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204">
    <w:name w:val="xl204"/>
    <w:basedOn w:val="Normal"/>
    <w:rsid w:val="00FA66FE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205">
    <w:name w:val="xl205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E12234"/>
    <w:pPr>
      <w:spacing w:before="100" w:beforeAutospacing="1" w:after="100" w:afterAutospacing="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745C7F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3849B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3849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0D81"/>
    <w:pPr>
      <w:tabs>
        <w:tab w:val="right" w:leader="dot" w:pos="9019"/>
      </w:tabs>
      <w:spacing w:after="100" w:line="360" w:lineRule="auto"/>
      <w:ind w:left="180"/>
      <w:jc w:val="both"/>
    </w:pPr>
  </w:style>
  <w:style w:type="table" w:styleId="ListTable4-Accent1">
    <w:name w:val="List Table 4 Accent 1"/>
    <w:basedOn w:val="TableNormal"/>
    <w:uiPriority w:val="49"/>
    <w:rsid w:val="001A7B1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045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3229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0B4A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leofFigures">
    <w:name w:val="table of figures"/>
    <w:basedOn w:val="Normal"/>
    <w:next w:val="Normal"/>
    <w:uiPriority w:val="99"/>
    <w:unhideWhenUsed/>
    <w:rsid w:val="004F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hart" Target="charts/chart2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250255560160242E-2"/>
          <c:y val="1.9142340480495994E-2"/>
          <c:w val="0.8927007513712315"/>
          <c:h val="0.9266426913633987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        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Sheet1!$A$2:$A$13</c:f>
              <c:strCache>
                <c:ptCount val="3"/>
                <c:pt idx="0">
                  <c:v>Janar</c:v>
                </c:pt>
                <c:pt idx="1">
                  <c:v>Shkurt</c:v>
                </c:pt>
                <c:pt idx="2">
                  <c:v>Mars</c:v>
                </c:pt>
              </c:strCache>
            </c:strRef>
          </c:cat>
          <c:val>
            <c:numRef>
              <c:f>Sheet1!$B$2:$B$13</c:f>
              <c:numCache>
                <c:formatCode>#,##0.00</c:formatCode>
                <c:ptCount val="12"/>
                <c:pt idx="0">
                  <c:v>4996</c:v>
                </c:pt>
                <c:pt idx="1">
                  <c:v>7355.45</c:v>
                </c:pt>
                <c:pt idx="2">
                  <c:v>10734.87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18-46FE-A25E-82FC956E5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0194560"/>
        <c:axId val="290196096"/>
        <c:axId val="290102784"/>
      </c:bar3DChart>
      <c:catAx>
        <c:axId val="290194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290196096"/>
        <c:crosses val="autoZero"/>
        <c:auto val="1"/>
        <c:lblAlgn val="ctr"/>
        <c:lblOffset val="100"/>
        <c:noMultiLvlLbl val="0"/>
      </c:catAx>
      <c:valAx>
        <c:axId val="290196096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solidFill>
                  <a:schemeClr val="tx2">
                    <a:lumMod val="75000"/>
                  </a:schemeClr>
                </a:solidFill>
              </a:defRPr>
            </a:pPr>
            <a:endParaRPr lang="en-US"/>
          </a:p>
        </c:txPr>
        <c:crossAx val="290194560"/>
        <c:crosses val="autoZero"/>
        <c:crossBetween val="between"/>
      </c:valAx>
      <c:serAx>
        <c:axId val="290102784"/>
        <c:scaling>
          <c:orientation val="minMax"/>
        </c:scaling>
        <c:delete val="1"/>
        <c:axPos val="b"/>
        <c:majorTickMark val="out"/>
        <c:minorTickMark val="none"/>
        <c:tickLblPos val="nextTo"/>
        <c:crossAx val="290196096"/>
        <c:crosses val="autoZero"/>
      </c:serAx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Sheet11!$A$19:$A$25</c:f>
              <c:strCache>
                <c:ptCount val="5"/>
                <c:pt idx="0">
                  <c:v>Paga dhe Meditje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Investime Kapitale</c:v>
                </c:pt>
              </c:strCache>
            </c:strRef>
          </c:cat>
          <c:val>
            <c:numRef>
              <c:f>Sheet11!$B$19:$B$25</c:f>
              <c:numCache>
                <c:formatCode>#,##0.00</c:formatCode>
                <c:ptCount val="7"/>
                <c:pt idx="0">
                  <c:v>253540.11</c:v>
                </c:pt>
                <c:pt idx="1">
                  <c:v>116206.54</c:v>
                </c:pt>
                <c:pt idx="2">
                  <c:v>12778.81</c:v>
                </c:pt>
                <c:pt idx="3">
                  <c:v>750</c:v>
                </c:pt>
                <c:pt idx="4">
                  <c:v>52888.87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C-4DF6-83C8-0CF0F9C4CE43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Sheet11!$A$19:$A$25</c:f>
              <c:strCache>
                <c:ptCount val="5"/>
                <c:pt idx="0">
                  <c:v>Paga dhe Meditje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Investime Kapitale</c:v>
                </c:pt>
              </c:strCache>
            </c:strRef>
          </c:cat>
          <c:val>
            <c:numRef>
              <c:f>Sheet11!$C$19:$C$25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9FBC-4DF6-83C8-0CF0F9C4CE43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Sheet11!$A$19:$A$25</c:f>
              <c:strCache>
                <c:ptCount val="5"/>
                <c:pt idx="0">
                  <c:v>Paga dhe Meditje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Investime Kapitale</c:v>
                </c:pt>
              </c:strCache>
            </c:strRef>
          </c:cat>
          <c:val>
            <c:numRef>
              <c:f>Sheet11!$D$19:$D$25</c:f>
              <c:numCache>
                <c:formatCode>0%</c:formatCode>
                <c:ptCount val="7"/>
                <c:pt idx="0">
                  <c:v>3.8896966041033411E-2</c:v>
                </c:pt>
                <c:pt idx="1">
                  <c:v>1.782787678101895E-2</c:v>
                </c:pt>
                <c:pt idx="2">
                  <c:v>1.9604666836139581E-3</c:v>
                </c:pt>
                <c:pt idx="3">
                  <c:v>1.1506157558571328E-4</c:v>
                </c:pt>
                <c:pt idx="4">
                  <c:v>8.113968950863951E-3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BC-4DF6-83C8-0CF0F9C4C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2859072"/>
        <c:axId val="772857824"/>
        <c:axId val="0"/>
      </c:bar3DChart>
      <c:catAx>
        <c:axId val="77285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2857824"/>
        <c:crosses val="autoZero"/>
        <c:auto val="1"/>
        <c:lblAlgn val="ctr"/>
        <c:lblOffset val="100"/>
        <c:noMultiLvlLbl val="0"/>
      </c:catAx>
      <c:valAx>
        <c:axId val="77285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285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 prstMaterial="matte">
      <a:bevelT w="6350"/>
      <a:bevelB w="69850"/>
    </a:sp3d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1BA3-9EA2-460B-892C-C9CC7A39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Mevlyde.Shala@rks-gov.net</dc:creator>
  <cp:lastModifiedBy>Mevlyde Shala</cp:lastModifiedBy>
  <cp:revision>5</cp:revision>
  <cp:lastPrinted>2025-04-08T07:59:00Z</cp:lastPrinted>
  <dcterms:created xsi:type="dcterms:W3CDTF">2025-04-14T09:00:00Z</dcterms:created>
  <dcterms:modified xsi:type="dcterms:W3CDTF">2025-05-21T07:38:00Z</dcterms:modified>
</cp:coreProperties>
</file>